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B52" w:rsidRPr="0062268F" w:rsidRDefault="00E7519E" w:rsidP="0062268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268F">
        <w:rPr>
          <w:rFonts w:ascii="Times New Roman" w:hAnsi="Times New Roman" w:cs="Times New Roman"/>
          <w:b/>
          <w:sz w:val="36"/>
          <w:szCs w:val="36"/>
        </w:rPr>
        <w:t>Об установлении размера платы за подключение (технологическое присоединение) к системе теплоснабжения ООО «Газпром теплоэнерго Кисловодск на 2021 год.</w:t>
      </w:r>
      <w:bookmarkStart w:id="0" w:name="_GoBack"/>
      <w:bookmarkEnd w:id="0"/>
    </w:p>
    <w:p w:rsidR="00E7519E" w:rsidRDefault="00E7519E"/>
    <w:p w:rsidR="00E7519E" w:rsidRPr="0062268F" w:rsidRDefault="00E7519E" w:rsidP="0062268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2268F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Органами регулирования может быть установлен льготный размер платы за подключение для потребителей, подключаемая тепловая нагрузка объекта капитального строительства которых не превышает 0,1 Гкал/ч, с учетом ранее присоединенной тепловой нагрузки в данной точке подключения, с одновременным установлением порядка компенсации выпадающих доходов теплоснабжающих организаций.</w:t>
      </w:r>
    </w:p>
    <w:p w:rsidR="0062268F" w:rsidRDefault="0062268F" w:rsidP="0062268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268F">
        <w:rPr>
          <w:rFonts w:ascii="Times New Roman" w:hAnsi="Times New Roman" w:cs="Times New Roman"/>
          <w:sz w:val="28"/>
          <w:szCs w:val="28"/>
          <w:shd w:val="clear" w:color="auto" w:fill="FFFFFF"/>
        </w:rPr>
        <w:t>При установлении льготного размера платы за подключение повышение платы за подключение для других потребителей не допускается.</w:t>
      </w:r>
      <w:r w:rsidRPr="006226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62268F" w:rsidRPr="0062268F" w:rsidRDefault="0062268F" w:rsidP="0062268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268F">
        <w:rPr>
          <w:rFonts w:ascii="Times New Roman" w:hAnsi="Times New Roman" w:cs="Times New Roman"/>
          <w:sz w:val="28"/>
          <w:szCs w:val="28"/>
        </w:rPr>
        <w:t>При отсутствии технической возможности подключения к системе теплоснабжения плата за подключение устанавливается в индивидуальном порядке.</w:t>
      </w:r>
    </w:p>
    <w:p w:rsidR="0062268F" w:rsidRDefault="0062268F" w:rsidP="0062268F">
      <w:pPr>
        <w:spacing w:after="0" w:line="276" w:lineRule="auto"/>
        <w:ind w:firstLine="708"/>
        <w:jc w:val="both"/>
      </w:pPr>
    </w:p>
    <w:sectPr w:rsidR="0062268F" w:rsidSect="0062268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19E"/>
    <w:rsid w:val="005A4B52"/>
    <w:rsid w:val="0062268F"/>
    <w:rsid w:val="00E7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AA5970-5AEA-4053-95C0-8F656A4E8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Лысенко Светлана Вячеславовна</dc:creator>
  <cp:keywords/>
  <dc:description/>
  <cp:lastModifiedBy>Лысенко Светлана Вячеславовна</cp:lastModifiedBy>
  <cp:revision>1</cp:revision>
  <dcterms:created xsi:type="dcterms:W3CDTF">2021-03-25T13:10:00Z</dcterms:created>
  <dcterms:modified xsi:type="dcterms:W3CDTF">2021-03-25T13:23:00Z</dcterms:modified>
</cp:coreProperties>
</file>