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6DB" w:rsidRPr="002336DB" w:rsidRDefault="002336DB" w:rsidP="002336D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6DB">
        <w:rPr>
          <w:rFonts w:ascii="Times New Roman" w:hAnsi="Times New Roman" w:cs="Times New Roman"/>
          <w:b/>
          <w:sz w:val="24"/>
          <w:szCs w:val="24"/>
        </w:rPr>
        <w:t>Памятка о мерах пожарной безопасности при эксплуатации печного отопления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2336D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336DB">
        <w:rPr>
          <w:rFonts w:ascii="Times New Roman" w:hAnsi="Times New Roman" w:cs="Times New Roman"/>
          <w:sz w:val="24"/>
          <w:szCs w:val="24"/>
        </w:rPr>
        <w:t>Рекомендации по монтажу и эксплуатации печного отопления: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Необходимо помнить, что в печи ценится, не только хорошая тяга, теплоотдача, экономичность и эстетические качества, но и безопасность.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Неправильно сложенная печь может стать причиной пожара в доме. Чтобы этого не случилось, не поручайте кладку печи лицам, не знакомым с правилами пожарной безопасности при устройстве печного отопления.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 xml:space="preserve">Перед началом отопительного сезона печи необходимо проверить и отремонтировать, дымоходы следует очистить от сажи и побелить. Неисправные печи, камины и дымоходы не должны допускаться к эксплуатации. 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 xml:space="preserve">Печь обязательно должна быть белой это позволит своевременно обнаруживать неисправности, трещины в печи которые могут привести к пожару, так как на белом фоне хорошо заметен чёрный след от дыма. 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Для отвода дыма следует применять вертикальные дымовые трубы без уступов.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см.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Для защиты сгораемого и трудносгораемого пола перед топкой печи следует предусмотреть металлический лист размером 70х50 см. Под каркасными печами и кухонными плитами на ножках полы необходимо защитить кровельной сталью по асбестовому картону толщиной 10 мм. Высота металлических ножек у печей должна быть не менее 100 мм.</w:t>
      </w:r>
    </w:p>
    <w:p w:rsidR="002336DB" w:rsidRPr="002336DB" w:rsidRDefault="002336DB" w:rsidP="007D0C3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В садовых домиках допускается эксплуатация печей только на твёрдом топливе.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D31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При эксплуатации печного отопления запрещается: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Оставлять без присмотра топящиеся печи, а также поручать детям надзор за ними.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Располагать топливо и другие горючие вещества, и материалы на предтопочном листе.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Применять для розжига печей бензин, керосин, дизельное топливо и другие ЛВЖ и ГЖ.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Топить углем, коксом и газом печи, не предназначенные для этих видов топлива.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Производить топку печей во время проведения в помещениях собраний и других массовых мероприятий.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Перекаливать печи.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Устанавливать металлические печи, не отвечающие требованиям пожарной безопасности, стандартам и техническим условиям. При установке временных металлических и других печей заводского изготовления должны выполняться указания (инструкции) предприятий-изготовителей, а также требования норм проектирования, предъявляемые к системам отопления.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D31F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Правила поведения при пожаре: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при обнаружении пожара или признаков горения (задымление, запаха гари, повышенной температуры) незамедлительно сообщить по телефону 01 или 112;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при этом назвать адрес объекта, место возникновения пожара и сообщить свою фамилию;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в случае угрозы жизни людей немедленно организовать их спасение, используя для этого имеющиеся силы и средства;</w:t>
      </w:r>
    </w:p>
    <w:p w:rsidR="002336DB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 xml:space="preserve">- до прибытия пожарного подразделения использовать в тушение пожара имеющиеся первичные средства пожаротушения (вода, песок, снег, огнетушители, тканевые материалы, смоченные водой); </w:t>
      </w:r>
    </w:p>
    <w:p w:rsidR="00511A74" w:rsidRPr="002336DB" w:rsidRDefault="002336DB" w:rsidP="002336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6DB">
        <w:rPr>
          <w:rFonts w:ascii="Times New Roman" w:hAnsi="Times New Roman" w:cs="Times New Roman"/>
          <w:sz w:val="24"/>
          <w:szCs w:val="24"/>
        </w:rPr>
        <w:t>- удалите за пределы опасной зоны людей пожилого возраста, детей, инвалидов и больных.</w:t>
      </w:r>
    </w:p>
    <w:sectPr w:rsidR="00511A74" w:rsidRPr="002336DB" w:rsidSect="00D31FC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A6548"/>
    <w:rsid w:val="002336DB"/>
    <w:rsid w:val="00420C8E"/>
    <w:rsid w:val="00511A74"/>
    <w:rsid w:val="007D0C3F"/>
    <w:rsid w:val="00A325B1"/>
    <w:rsid w:val="00D31FCE"/>
    <w:rsid w:val="00EA6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2020-12-08T07:32:00Z</cp:lastPrinted>
  <dcterms:created xsi:type="dcterms:W3CDTF">2018-09-17T09:10:00Z</dcterms:created>
  <dcterms:modified xsi:type="dcterms:W3CDTF">2018-09-17T09:40:00Z</dcterms:modified>
</cp:coreProperties>
</file>