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399D" w14:textId="77777777" w:rsidR="00F2650D" w:rsidRPr="006A7997" w:rsidRDefault="009A5824" w:rsidP="00275E2C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</w:pPr>
      <w:r w:rsidRPr="006A7997">
        <w:t>ДОГ</w:t>
      </w:r>
      <w:r w:rsidR="00513854" w:rsidRPr="006A7997">
        <w:t>ОВОР</w:t>
      </w:r>
      <w:r w:rsidR="00F2650D" w:rsidRPr="006A7997">
        <w:t xml:space="preserve"> </w:t>
      </w:r>
      <w:r w:rsidRPr="006A7997">
        <w:t>ТЕПЛОСНАБЖЕНИЯ</w:t>
      </w:r>
      <w:r w:rsidR="00F2650D" w:rsidRPr="006A7997">
        <w:t xml:space="preserve"> И ГОРЯЧЕГО ВОДОСНАБЖЕНИЯ,  </w:t>
      </w:r>
    </w:p>
    <w:p w14:paraId="730C0DEE" w14:textId="61640025" w:rsidR="00275E2C" w:rsidRPr="006A7997" w:rsidRDefault="00F2650D" w:rsidP="00275E2C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</w:pPr>
      <w:r w:rsidRPr="006A7997">
        <w:t xml:space="preserve">ПОСТАВКИ ГОРЯЧЕЙ ВОДЫ </w:t>
      </w:r>
      <w:r w:rsidR="00FF3646" w:rsidRPr="006A7997">
        <w:t>НЕЖИЛОГО ПОМЕЩЕНИЯ в МКД №</w:t>
      </w:r>
      <w:r w:rsidR="00D82B38">
        <w:t>______</w:t>
      </w:r>
    </w:p>
    <w:p w14:paraId="307F51C2" w14:textId="77777777" w:rsidR="00BA4F77" w:rsidRPr="006A7997" w:rsidRDefault="00BA4F77" w:rsidP="00BA4F77">
      <w:pPr>
        <w:tabs>
          <w:tab w:val="left" w:leader="underscore" w:pos="4536"/>
        </w:tabs>
        <w:spacing w:line="274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1F704157" w14:textId="54BF2273" w:rsidR="00BA4F77" w:rsidRPr="006A7997" w:rsidRDefault="00BA4F77" w:rsidP="00BA4F77">
      <w:pPr>
        <w:tabs>
          <w:tab w:val="left" w:leader="underscore" w:pos="4536"/>
        </w:tabs>
        <w:spacing w:line="274" w:lineRule="exact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6A7997">
        <w:rPr>
          <w:rFonts w:ascii="Times New Roman" w:eastAsia="Times New Roman" w:hAnsi="Times New Roman" w:cs="Times New Roman"/>
          <w:bCs/>
        </w:rPr>
        <w:t xml:space="preserve">г. Кисловодск                                                          </w:t>
      </w:r>
      <w:r w:rsidR="008E29B4" w:rsidRPr="006A7997">
        <w:rPr>
          <w:rFonts w:ascii="Times New Roman" w:eastAsia="Times New Roman" w:hAnsi="Times New Roman" w:cs="Times New Roman"/>
          <w:bCs/>
        </w:rPr>
        <w:t xml:space="preserve">                                           </w:t>
      </w:r>
      <w:proofErr w:type="gramStart"/>
      <w:r w:rsidR="008E29B4" w:rsidRPr="006A7997">
        <w:rPr>
          <w:rFonts w:ascii="Times New Roman" w:eastAsia="Times New Roman" w:hAnsi="Times New Roman" w:cs="Times New Roman"/>
          <w:bCs/>
        </w:rPr>
        <w:t xml:space="preserve">   «</w:t>
      </w:r>
      <w:proofErr w:type="gramEnd"/>
      <w:r w:rsidR="00D82B38">
        <w:rPr>
          <w:rFonts w:ascii="Times New Roman" w:eastAsia="Times New Roman" w:hAnsi="Times New Roman" w:cs="Times New Roman"/>
          <w:bCs/>
        </w:rPr>
        <w:t>_____</w:t>
      </w:r>
      <w:r w:rsidR="009A5824" w:rsidRPr="006A7997">
        <w:rPr>
          <w:rFonts w:ascii="Times New Roman" w:eastAsia="Times New Roman" w:hAnsi="Times New Roman" w:cs="Times New Roman"/>
          <w:bCs/>
        </w:rPr>
        <w:t>»</w:t>
      </w:r>
      <w:r w:rsidR="003229A7">
        <w:rPr>
          <w:rFonts w:ascii="Times New Roman" w:eastAsia="Times New Roman" w:hAnsi="Times New Roman" w:cs="Times New Roman"/>
          <w:bCs/>
        </w:rPr>
        <w:t xml:space="preserve"> </w:t>
      </w:r>
      <w:r w:rsidR="00D82B38">
        <w:rPr>
          <w:rFonts w:ascii="Times New Roman" w:eastAsia="Times New Roman" w:hAnsi="Times New Roman" w:cs="Times New Roman"/>
          <w:bCs/>
        </w:rPr>
        <w:t>______</w:t>
      </w:r>
      <w:r w:rsidRPr="006A7997">
        <w:rPr>
          <w:rFonts w:ascii="Times New Roman" w:eastAsia="Times New Roman" w:hAnsi="Times New Roman" w:cs="Times New Roman"/>
          <w:bCs/>
        </w:rPr>
        <w:t xml:space="preserve"> 20</w:t>
      </w:r>
      <w:r w:rsidR="009A5824" w:rsidRPr="006A7997">
        <w:rPr>
          <w:rFonts w:ascii="Times New Roman" w:eastAsia="Times New Roman" w:hAnsi="Times New Roman" w:cs="Times New Roman"/>
          <w:bCs/>
        </w:rPr>
        <w:t>2</w:t>
      </w:r>
      <w:r w:rsidR="00D23F96">
        <w:rPr>
          <w:rFonts w:ascii="Times New Roman" w:eastAsia="Times New Roman" w:hAnsi="Times New Roman" w:cs="Times New Roman"/>
          <w:bCs/>
        </w:rPr>
        <w:t>4</w:t>
      </w:r>
      <w:r w:rsidRPr="006A7997">
        <w:rPr>
          <w:rFonts w:ascii="Times New Roman" w:eastAsia="Times New Roman" w:hAnsi="Times New Roman" w:cs="Times New Roman"/>
          <w:bCs/>
        </w:rPr>
        <w:t xml:space="preserve"> г.</w:t>
      </w:r>
    </w:p>
    <w:p w14:paraId="3087737C" w14:textId="77777777" w:rsidR="00BA4F77" w:rsidRPr="006A7997" w:rsidRDefault="00BA4F77" w:rsidP="00BA4F77">
      <w:pPr>
        <w:tabs>
          <w:tab w:val="left" w:leader="underscore" w:pos="453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57661D75" w14:textId="5E94A8E5" w:rsidR="008C6D58" w:rsidRPr="006A7997" w:rsidRDefault="00BA4F77" w:rsidP="008C6D58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6A7997">
        <w:tab/>
      </w:r>
      <w:r w:rsidR="008C6D58" w:rsidRPr="006A7997">
        <w:rPr>
          <w:sz w:val="24"/>
          <w:szCs w:val="24"/>
        </w:rPr>
        <w:t>Общество с ограниченной ответственностью «</w:t>
      </w:r>
      <w:r w:rsidR="00D23F96">
        <w:rPr>
          <w:sz w:val="24"/>
          <w:szCs w:val="24"/>
        </w:rPr>
        <w:t>Т</w:t>
      </w:r>
      <w:r w:rsidR="008C6D58" w:rsidRPr="006A7997">
        <w:rPr>
          <w:sz w:val="24"/>
          <w:szCs w:val="24"/>
        </w:rPr>
        <w:t>еплоэнерго Кисловодск»</w:t>
      </w:r>
      <w:r w:rsidR="008C6D58" w:rsidRPr="006A7997">
        <w:rPr>
          <w:rStyle w:val="Bodytext2"/>
          <w:sz w:val="24"/>
          <w:szCs w:val="24"/>
        </w:rPr>
        <w:t>, именуемое в дальнейшем</w:t>
      </w:r>
      <w:r w:rsidR="00EF525B" w:rsidRPr="006A7997">
        <w:rPr>
          <w:rStyle w:val="Bodytext2"/>
          <w:sz w:val="24"/>
          <w:szCs w:val="24"/>
        </w:rPr>
        <w:t xml:space="preserve"> </w:t>
      </w:r>
      <w:r w:rsidR="008C6D58" w:rsidRPr="006A7997">
        <w:rPr>
          <w:rStyle w:val="Bodytext2"/>
          <w:sz w:val="24"/>
          <w:szCs w:val="24"/>
        </w:rPr>
        <w:t>«Теплоснабжающая организация», в лице генерального директора</w:t>
      </w:r>
      <w:r w:rsidR="003229A7">
        <w:rPr>
          <w:rStyle w:val="Bodytext2"/>
          <w:sz w:val="24"/>
          <w:szCs w:val="24"/>
        </w:rPr>
        <w:t xml:space="preserve"> </w:t>
      </w:r>
      <w:r w:rsidR="00D23F96">
        <w:rPr>
          <w:rStyle w:val="Bodytext2"/>
          <w:sz w:val="24"/>
          <w:szCs w:val="24"/>
        </w:rPr>
        <w:t>Степанова</w:t>
      </w:r>
      <w:r w:rsidR="003229A7">
        <w:rPr>
          <w:rStyle w:val="Bodytext2"/>
          <w:sz w:val="24"/>
          <w:szCs w:val="24"/>
        </w:rPr>
        <w:t xml:space="preserve"> Вячеслава А</w:t>
      </w:r>
      <w:r w:rsidR="00D23F96">
        <w:rPr>
          <w:rStyle w:val="Bodytext2"/>
          <w:sz w:val="24"/>
          <w:szCs w:val="24"/>
        </w:rPr>
        <w:t>натольевича</w:t>
      </w:r>
      <w:r w:rsidR="008C6D58" w:rsidRPr="006A7997">
        <w:rPr>
          <w:rFonts w:eastAsia="Arial Unicode MS"/>
          <w:sz w:val="24"/>
          <w:szCs w:val="24"/>
        </w:rPr>
        <w:t xml:space="preserve">, </w:t>
      </w:r>
      <w:r w:rsidR="008C6D58" w:rsidRPr="006A7997">
        <w:rPr>
          <w:sz w:val="24"/>
          <w:szCs w:val="24"/>
        </w:rPr>
        <w:t>действующего на основании Устава, с одной стороны, и</w:t>
      </w:r>
      <w:r w:rsidR="00EF525B" w:rsidRPr="006A7997">
        <w:rPr>
          <w:sz w:val="24"/>
          <w:szCs w:val="24"/>
        </w:rPr>
        <w:t xml:space="preserve"> </w:t>
      </w:r>
      <w:r w:rsidR="001B6D76">
        <w:rPr>
          <w:sz w:val="24"/>
          <w:szCs w:val="24"/>
        </w:rPr>
        <w:t xml:space="preserve">Индивидуальный предприниматель </w:t>
      </w:r>
      <w:r w:rsidR="00D82B38">
        <w:rPr>
          <w:sz w:val="24"/>
          <w:szCs w:val="24"/>
        </w:rPr>
        <w:t>________________________________________</w:t>
      </w:r>
      <w:r w:rsidR="008C6D58" w:rsidRPr="006A7997">
        <w:rPr>
          <w:sz w:val="24"/>
          <w:szCs w:val="24"/>
        </w:rPr>
        <w:t>, именуем</w:t>
      </w:r>
      <w:r w:rsidR="001E5600">
        <w:rPr>
          <w:sz w:val="24"/>
          <w:szCs w:val="24"/>
        </w:rPr>
        <w:t>ая</w:t>
      </w:r>
      <w:r w:rsidR="008C6D58" w:rsidRPr="006A7997">
        <w:rPr>
          <w:sz w:val="24"/>
          <w:szCs w:val="24"/>
        </w:rPr>
        <w:t xml:space="preserve"> в дальнейшем «</w:t>
      </w:r>
      <w:r w:rsidR="00513854" w:rsidRPr="006A7997">
        <w:rPr>
          <w:sz w:val="24"/>
          <w:szCs w:val="24"/>
        </w:rPr>
        <w:t>Потребитель</w:t>
      </w:r>
      <w:r w:rsidR="008C6D58" w:rsidRPr="006A7997">
        <w:rPr>
          <w:sz w:val="24"/>
          <w:szCs w:val="24"/>
        </w:rPr>
        <w:t>», действующ</w:t>
      </w:r>
      <w:r w:rsidR="001E5600">
        <w:rPr>
          <w:sz w:val="24"/>
          <w:szCs w:val="24"/>
        </w:rPr>
        <w:t>ая</w:t>
      </w:r>
      <w:r w:rsidR="008C6D58" w:rsidRPr="006A7997">
        <w:rPr>
          <w:sz w:val="24"/>
          <w:szCs w:val="24"/>
        </w:rPr>
        <w:t xml:space="preserve"> на основании </w:t>
      </w:r>
      <w:r w:rsidR="003229A7">
        <w:rPr>
          <w:sz w:val="24"/>
          <w:szCs w:val="24"/>
        </w:rPr>
        <w:t>Свидетельства</w:t>
      </w:r>
      <w:r w:rsidR="008C6D58" w:rsidRPr="006A7997">
        <w:rPr>
          <w:sz w:val="24"/>
          <w:szCs w:val="24"/>
        </w:rPr>
        <w:t>, с другой стороны, вместе именуемые</w:t>
      </w:r>
      <w:r w:rsidR="00EF525B" w:rsidRPr="006A7997">
        <w:rPr>
          <w:sz w:val="24"/>
          <w:szCs w:val="24"/>
        </w:rPr>
        <w:t xml:space="preserve"> </w:t>
      </w:r>
      <w:r w:rsidR="008C6D58" w:rsidRPr="006A7997">
        <w:rPr>
          <w:sz w:val="24"/>
          <w:szCs w:val="24"/>
        </w:rPr>
        <w:t>«Стороны»,</w:t>
      </w:r>
      <w:r w:rsidR="00EF525B" w:rsidRPr="006A7997">
        <w:rPr>
          <w:sz w:val="24"/>
          <w:szCs w:val="24"/>
        </w:rPr>
        <w:t xml:space="preserve"> </w:t>
      </w:r>
      <w:r w:rsidR="008C6D58" w:rsidRPr="006A7997">
        <w:rPr>
          <w:sz w:val="24"/>
          <w:szCs w:val="24"/>
        </w:rPr>
        <w:t xml:space="preserve">заключили настоящий </w:t>
      </w:r>
      <w:r w:rsidR="009A5824" w:rsidRPr="006A7997">
        <w:rPr>
          <w:sz w:val="24"/>
          <w:szCs w:val="24"/>
        </w:rPr>
        <w:t>договор о</w:t>
      </w:r>
      <w:r w:rsidR="008C6D58" w:rsidRPr="006A7997">
        <w:rPr>
          <w:sz w:val="24"/>
          <w:szCs w:val="24"/>
        </w:rPr>
        <w:t xml:space="preserve"> нижеследующем.</w:t>
      </w:r>
    </w:p>
    <w:p w14:paraId="0385014D" w14:textId="77777777" w:rsidR="00BA4F77" w:rsidRPr="006A7997" w:rsidRDefault="00BA4F77" w:rsidP="008C6D58">
      <w:pPr>
        <w:pStyle w:val="Bodytext21"/>
        <w:shd w:val="clear" w:color="auto" w:fill="auto"/>
        <w:spacing w:line="240" w:lineRule="auto"/>
        <w:ind w:firstLine="426"/>
        <w:jc w:val="both"/>
      </w:pPr>
    </w:p>
    <w:p w14:paraId="208F9AC0" w14:textId="77777777" w:rsidR="00751BA3" w:rsidRPr="006A7997" w:rsidRDefault="00A03ADC" w:rsidP="00BA4F77">
      <w:pPr>
        <w:pStyle w:val="Bodytext21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  <w:r w:rsidRPr="006A7997">
        <w:rPr>
          <w:b/>
          <w:sz w:val="24"/>
          <w:szCs w:val="24"/>
        </w:rPr>
        <w:t xml:space="preserve">Предмет </w:t>
      </w:r>
      <w:r w:rsidR="00513854" w:rsidRPr="006A7997">
        <w:rPr>
          <w:b/>
          <w:sz w:val="24"/>
          <w:szCs w:val="24"/>
        </w:rPr>
        <w:t>договор</w:t>
      </w:r>
      <w:r w:rsidR="00275E2C" w:rsidRPr="006A7997">
        <w:rPr>
          <w:b/>
          <w:sz w:val="24"/>
          <w:szCs w:val="24"/>
        </w:rPr>
        <w:t>а</w:t>
      </w:r>
    </w:p>
    <w:p w14:paraId="40307EEF" w14:textId="0364FFB4" w:rsidR="00361D0B" w:rsidRPr="006A7997" w:rsidRDefault="00361D0B" w:rsidP="00361D0B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Предметом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 xml:space="preserve"> является поставка-потребление тепловой энергии</w:t>
      </w:r>
      <w:r w:rsidR="00F2650D" w:rsidRPr="006A7997">
        <w:rPr>
          <w:sz w:val="24"/>
          <w:szCs w:val="24"/>
        </w:rPr>
        <w:t>, горячей воды</w:t>
      </w:r>
      <w:r w:rsidRPr="006A7997">
        <w:rPr>
          <w:sz w:val="24"/>
          <w:szCs w:val="24"/>
        </w:rPr>
        <w:t>. Теплоснабжающая организация обязуется поставлять</w:t>
      </w:r>
      <w:r w:rsidR="00C45CBE" w:rsidRPr="006A7997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>Потребителю тепловую энергию на отопление</w:t>
      </w:r>
      <w:r w:rsidR="00F2650D" w:rsidRPr="006A7997">
        <w:rPr>
          <w:sz w:val="24"/>
          <w:szCs w:val="24"/>
        </w:rPr>
        <w:t xml:space="preserve"> и горячее водоснабжение</w:t>
      </w:r>
      <w:r w:rsidRPr="006A7997">
        <w:rPr>
          <w:sz w:val="24"/>
          <w:szCs w:val="24"/>
        </w:rPr>
        <w:t xml:space="preserve"> принадлежащего ему (используемого) на законных основаниях нежилого помещения в многоквартирном доме в случаях, предусмотренных законодательством Российской Федерации. Потребитель обязуется приобретать и оплачивать потребленную тепловую энергию,</w:t>
      </w:r>
      <w:r w:rsidR="00994BB7" w:rsidRPr="006A7997">
        <w:rPr>
          <w:sz w:val="24"/>
          <w:szCs w:val="24"/>
        </w:rPr>
        <w:t xml:space="preserve"> горячую воду</w:t>
      </w:r>
      <w:r w:rsidRPr="006A7997">
        <w:rPr>
          <w:sz w:val="24"/>
          <w:szCs w:val="24"/>
        </w:rPr>
        <w:t xml:space="preserve"> в соответствии с условиями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>.</w:t>
      </w:r>
    </w:p>
    <w:p w14:paraId="32355A0C" w14:textId="77777777" w:rsidR="00186202" w:rsidRPr="006A7997" w:rsidRDefault="00A03ADC" w:rsidP="00186202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Перечень </w:t>
      </w:r>
      <w:r w:rsidR="004B5798" w:rsidRPr="006A7997">
        <w:rPr>
          <w:sz w:val="24"/>
          <w:szCs w:val="24"/>
        </w:rPr>
        <w:t xml:space="preserve">и параметры нежилых </w:t>
      </w:r>
      <w:r w:rsidR="006A400C" w:rsidRPr="006A7997">
        <w:rPr>
          <w:sz w:val="24"/>
          <w:szCs w:val="24"/>
        </w:rPr>
        <w:t>помещений</w:t>
      </w:r>
      <w:r w:rsidR="00F2650D" w:rsidRPr="006A7997">
        <w:rPr>
          <w:sz w:val="24"/>
          <w:szCs w:val="24"/>
        </w:rPr>
        <w:t xml:space="preserve"> </w:t>
      </w:r>
      <w:r w:rsidR="00EC2909" w:rsidRPr="006A7997">
        <w:rPr>
          <w:sz w:val="24"/>
          <w:szCs w:val="24"/>
        </w:rPr>
        <w:t>Потребителя</w:t>
      </w:r>
      <w:r w:rsidR="00B721B2" w:rsidRPr="006A7997">
        <w:rPr>
          <w:sz w:val="24"/>
          <w:szCs w:val="24"/>
        </w:rPr>
        <w:t xml:space="preserve">, </w:t>
      </w:r>
      <w:r w:rsidR="00513854" w:rsidRPr="006A7997">
        <w:rPr>
          <w:sz w:val="24"/>
          <w:szCs w:val="24"/>
        </w:rPr>
        <w:t>договор</w:t>
      </w:r>
      <w:r w:rsidR="00361D0B" w:rsidRPr="006A7997">
        <w:rPr>
          <w:sz w:val="24"/>
          <w:szCs w:val="24"/>
        </w:rPr>
        <w:t>ной</w:t>
      </w:r>
      <w:r w:rsidR="00032ADC" w:rsidRPr="006A7997">
        <w:rPr>
          <w:sz w:val="24"/>
          <w:szCs w:val="24"/>
        </w:rPr>
        <w:t xml:space="preserve"> объем</w:t>
      </w:r>
      <w:r w:rsidR="00F2650D" w:rsidRPr="006A7997">
        <w:rPr>
          <w:sz w:val="24"/>
          <w:szCs w:val="24"/>
        </w:rPr>
        <w:t xml:space="preserve"> </w:t>
      </w:r>
      <w:r w:rsidR="002A6FE9" w:rsidRPr="006A7997">
        <w:rPr>
          <w:sz w:val="24"/>
          <w:szCs w:val="24"/>
        </w:rPr>
        <w:t>поставки ресурсов</w:t>
      </w:r>
      <w:r w:rsidR="000E58CD" w:rsidRPr="006A7997">
        <w:rPr>
          <w:sz w:val="24"/>
          <w:szCs w:val="24"/>
        </w:rPr>
        <w:t xml:space="preserve">, </w:t>
      </w:r>
      <w:r w:rsidR="004B5798" w:rsidRPr="006A7997">
        <w:rPr>
          <w:sz w:val="24"/>
          <w:szCs w:val="24"/>
        </w:rPr>
        <w:t xml:space="preserve">и </w:t>
      </w:r>
      <w:r w:rsidR="000E58CD" w:rsidRPr="006A7997">
        <w:rPr>
          <w:sz w:val="24"/>
          <w:szCs w:val="24"/>
        </w:rPr>
        <w:t xml:space="preserve">параметры МКД, в котором расположено </w:t>
      </w:r>
      <w:r w:rsidR="004B5798" w:rsidRPr="006A7997">
        <w:rPr>
          <w:sz w:val="24"/>
          <w:szCs w:val="24"/>
        </w:rPr>
        <w:t xml:space="preserve">нежилое </w:t>
      </w:r>
      <w:r w:rsidR="000E58CD" w:rsidRPr="006A7997">
        <w:rPr>
          <w:sz w:val="24"/>
          <w:szCs w:val="24"/>
        </w:rPr>
        <w:t xml:space="preserve">помещение </w:t>
      </w:r>
      <w:r w:rsidR="0046149B" w:rsidRPr="006A7997">
        <w:rPr>
          <w:sz w:val="24"/>
          <w:szCs w:val="24"/>
        </w:rPr>
        <w:t>Потребителя, указаны</w:t>
      </w:r>
      <w:r w:rsidRPr="006A7997">
        <w:rPr>
          <w:sz w:val="24"/>
          <w:szCs w:val="24"/>
        </w:rPr>
        <w:t xml:space="preserve"> в Приложении № 1</w:t>
      </w:r>
      <w:r w:rsidR="00D123BA" w:rsidRPr="006A7997">
        <w:rPr>
          <w:sz w:val="24"/>
          <w:szCs w:val="24"/>
        </w:rPr>
        <w:t>,</w:t>
      </w:r>
      <w:r w:rsidR="00361D0B" w:rsidRPr="006A7997">
        <w:rPr>
          <w:sz w:val="24"/>
          <w:szCs w:val="24"/>
        </w:rPr>
        <w:t>2</w:t>
      </w:r>
      <w:r w:rsidR="00F2650D" w:rsidRPr="006A7997">
        <w:rPr>
          <w:sz w:val="24"/>
          <w:szCs w:val="24"/>
        </w:rPr>
        <w:t>,</w:t>
      </w:r>
      <w:r w:rsidR="0046149B" w:rsidRPr="006A7997">
        <w:rPr>
          <w:sz w:val="24"/>
          <w:szCs w:val="24"/>
        </w:rPr>
        <w:t>3 к</w:t>
      </w:r>
      <w:r w:rsidRPr="006A7997">
        <w:rPr>
          <w:sz w:val="24"/>
          <w:szCs w:val="24"/>
        </w:rPr>
        <w:t xml:space="preserve"> настоящему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у</w:t>
      </w:r>
      <w:r w:rsidRPr="006A7997">
        <w:rPr>
          <w:sz w:val="24"/>
          <w:szCs w:val="24"/>
        </w:rPr>
        <w:t>.</w:t>
      </w:r>
    </w:p>
    <w:p w14:paraId="3E354937" w14:textId="7E1CCEC5" w:rsidR="00186202" w:rsidRPr="006A7997" w:rsidRDefault="00186202" w:rsidP="00186202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bookmarkStart w:id="0" w:name="_Hlk110953510"/>
      <w:r w:rsidRPr="006A7997">
        <w:rPr>
          <w:sz w:val="24"/>
          <w:szCs w:val="24"/>
        </w:rPr>
        <w:t xml:space="preserve">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 w:rsidRPr="006A7997">
        <w:rPr>
          <w:sz w:val="24"/>
          <w:szCs w:val="24"/>
        </w:rPr>
        <w:t>теплопотребляющей</w:t>
      </w:r>
      <w:proofErr w:type="spellEnd"/>
      <w:r w:rsidRPr="006A7997">
        <w:rPr>
          <w:sz w:val="24"/>
          <w:szCs w:val="24"/>
        </w:rPr>
        <w:t xml:space="preserve"> установки или тепловой сети Потребителя и тепловой сети Теплоснабжающей организации. Точка поставки, определяемая по каждому помещению Потребителя отражена в акте разграничения балансовой принадлежности и эксплуатационной ответственности (Приложение № 4).</w:t>
      </w:r>
    </w:p>
    <w:bookmarkEnd w:id="0"/>
    <w:p w14:paraId="5DD77F97" w14:textId="310E34A1" w:rsidR="003B40A9" w:rsidRPr="006A7997" w:rsidRDefault="003B40A9" w:rsidP="003B40A9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</w:t>
      </w:r>
      <w:r w:rsidR="00D23F96">
        <w:rPr>
          <w:sz w:val="24"/>
          <w:szCs w:val="24"/>
        </w:rPr>
        <w:t>10</w:t>
      </w:r>
      <w:r w:rsidRPr="006A7997">
        <w:rPr>
          <w:sz w:val="24"/>
          <w:szCs w:val="24"/>
        </w:rPr>
        <w:t xml:space="preserve"> № 190-ФЗ «О теплоснабжении» (далее – Закон о теплоснабжении), Федеральным законом от 07.12.2011 № 416-ФЗ «О водоснабжении и водоотведении»,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(далее - Правила </w:t>
      </w:r>
      <w:r w:rsidR="00566EC0" w:rsidRPr="006A7997">
        <w:rPr>
          <w:sz w:val="24"/>
          <w:szCs w:val="24"/>
        </w:rPr>
        <w:t>354</w:t>
      </w:r>
      <w:r w:rsidRPr="006A7997">
        <w:rPr>
          <w:sz w:val="24"/>
          <w:szCs w:val="24"/>
        </w:rPr>
        <w:t>), 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 Федерации» (далее - Правила организации теплоснабжения), Правилами горячего водоснабжения, утвержденными постановлением Правительства РФ от 29.07.2013 № 642 (далее – Правила горячего водоснабжения),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об энергосбережении), Правилами коммерческого учета тепловой энергии, теплоносителя, утвержденных постановлением Правительства РФ от 18.11.2013 № 1034 (далее – Правила коммерческого учета тепловой энергии, теплоносителя), Правилами организации коммерческого учета воды, сточных вод, утвержденными Постановлением Правительства РФ от 04.09.2013 № 776 (далее – Правила организации коммерческого учета воды) и иные нормативные правовые акты, в том числе субъектов Российской Федерации.</w:t>
      </w:r>
    </w:p>
    <w:p w14:paraId="467D7118" w14:textId="77777777" w:rsidR="008B7DDE" w:rsidRPr="006A7997" w:rsidRDefault="008B7DDE" w:rsidP="00E263AE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В случае внесения изменений в вышеуказанные нормативные акты, а также в случае принятия новых нормативных актов, регулирующих отношения между </w:t>
      </w:r>
      <w:r w:rsidR="00A56AF3" w:rsidRPr="006A7997">
        <w:rPr>
          <w:sz w:val="24"/>
          <w:szCs w:val="24"/>
        </w:rPr>
        <w:t>Теплоснабжающей</w:t>
      </w:r>
      <w:r w:rsidRPr="006A7997">
        <w:rPr>
          <w:sz w:val="24"/>
          <w:szCs w:val="24"/>
        </w:rPr>
        <w:t xml:space="preserve"> организацией и </w:t>
      </w:r>
      <w:r w:rsidR="00EC2909" w:rsidRPr="006A7997">
        <w:rPr>
          <w:sz w:val="24"/>
          <w:szCs w:val="24"/>
        </w:rPr>
        <w:t>Потребител</w:t>
      </w:r>
      <w:r w:rsidR="005813F1" w:rsidRPr="006A7997">
        <w:rPr>
          <w:sz w:val="24"/>
          <w:szCs w:val="24"/>
        </w:rPr>
        <w:t>ем</w:t>
      </w:r>
      <w:r w:rsidRPr="006A7997">
        <w:rPr>
          <w:sz w:val="24"/>
          <w:szCs w:val="24"/>
        </w:rPr>
        <w:t>, внесения соответствующих изменений в</w:t>
      </w:r>
      <w:r w:rsidR="0092349A" w:rsidRPr="006A7997">
        <w:rPr>
          <w:sz w:val="24"/>
          <w:szCs w:val="24"/>
        </w:rPr>
        <w:t xml:space="preserve"> настоящий </w:t>
      </w:r>
      <w:r w:rsidR="00513854" w:rsidRPr="006A7997">
        <w:rPr>
          <w:sz w:val="24"/>
          <w:szCs w:val="24"/>
        </w:rPr>
        <w:t>договор</w:t>
      </w:r>
      <w:r w:rsidR="0092349A" w:rsidRPr="006A7997">
        <w:rPr>
          <w:sz w:val="24"/>
          <w:szCs w:val="24"/>
        </w:rPr>
        <w:t xml:space="preserve"> не требуется</w:t>
      </w:r>
      <w:r w:rsidRPr="006A7997">
        <w:rPr>
          <w:sz w:val="24"/>
          <w:szCs w:val="24"/>
        </w:rPr>
        <w:t xml:space="preserve">. В случае если положения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 xml:space="preserve"> противоречат нормам действующего законодательства, Стороны руководствуются нормами действующего законодательства.</w:t>
      </w:r>
    </w:p>
    <w:p w14:paraId="55688E18" w14:textId="77777777" w:rsidR="008B7DDE" w:rsidRPr="006A7997" w:rsidRDefault="008B7DDE" w:rsidP="00342BD2">
      <w:pPr>
        <w:pStyle w:val="Bodytext2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14:paraId="27200989" w14:textId="77777777" w:rsidR="00342BD2" w:rsidRPr="006A7997" w:rsidRDefault="00342BD2" w:rsidP="00EB42E2">
      <w:pPr>
        <w:pStyle w:val="Bodytext21"/>
        <w:numPr>
          <w:ilvl w:val="0"/>
          <w:numId w:val="2"/>
        </w:numPr>
        <w:shd w:val="clear" w:color="auto" w:fill="auto"/>
        <w:spacing w:line="240" w:lineRule="auto"/>
        <w:contextualSpacing/>
        <w:jc w:val="center"/>
      </w:pPr>
      <w:r w:rsidRPr="006A7997">
        <w:rPr>
          <w:b/>
          <w:sz w:val="24"/>
          <w:szCs w:val="24"/>
        </w:rPr>
        <w:t>Требования к количеству и качеству тепловой энергии</w:t>
      </w:r>
      <w:r w:rsidR="00F2650D" w:rsidRPr="006A7997">
        <w:rPr>
          <w:b/>
          <w:sz w:val="24"/>
          <w:szCs w:val="24"/>
        </w:rPr>
        <w:t>, горячей воды</w:t>
      </w:r>
    </w:p>
    <w:p w14:paraId="131A85F1" w14:textId="77777777" w:rsidR="00A25613" w:rsidRPr="006A7997" w:rsidRDefault="00A25613" w:rsidP="00A25613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</w:rPr>
      </w:pPr>
    </w:p>
    <w:p w14:paraId="7B9138BA" w14:textId="77777777" w:rsidR="00A25613" w:rsidRPr="006A7997" w:rsidRDefault="00A25613" w:rsidP="00A25613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</w:rPr>
      </w:pPr>
    </w:p>
    <w:p w14:paraId="0C77C452" w14:textId="4D39AD16" w:rsidR="00B25A5B" w:rsidRPr="006A7997" w:rsidRDefault="000E58CD" w:rsidP="00345850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Теплоснабжающая организация обеспечивает бесперебойную подачу тепловой энергии на нужды отопления соответствующ</w:t>
      </w:r>
      <w:r w:rsidR="00360FF5" w:rsidRPr="006A7997">
        <w:rPr>
          <w:sz w:val="24"/>
          <w:szCs w:val="24"/>
        </w:rPr>
        <w:t>ую</w:t>
      </w:r>
      <w:r w:rsidRPr="006A7997">
        <w:rPr>
          <w:sz w:val="24"/>
          <w:szCs w:val="24"/>
        </w:rPr>
        <w:t xml:space="preserve"> требования</w:t>
      </w:r>
      <w:r w:rsidR="00360FF5" w:rsidRPr="006A7997">
        <w:rPr>
          <w:sz w:val="24"/>
          <w:szCs w:val="24"/>
        </w:rPr>
        <w:t>м</w:t>
      </w:r>
      <w:r w:rsidRPr="006A7997">
        <w:rPr>
          <w:sz w:val="24"/>
          <w:szCs w:val="24"/>
        </w:rPr>
        <w:t xml:space="preserve"> действующего законодательства</w:t>
      </w:r>
      <w:r w:rsidR="00360FF5" w:rsidRPr="006A7997">
        <w:rPr>
          <w:sz w:val="24"/>
          <w:szCs w:val="24"/>
        </w:rPr>
        <w:t xml:space="preserve"> в области</w:t>
      </w:r>
      <w:r w:rsidRPr="006A7997">
        <w:rPr>
          <w:sz w:val="24"/>
          <w:szCs w:val="24"/>
        </w:rPr>
        <w:t xml:space="preserve"> качества в течение отопительного сезона, </w:t>
      </w:r>
      <w:r w:rsidR="00F2650D" w:rsidRPr="006A7997">
        <w:rPr>
          <w:sz w:val="24"/>
          <w:szCs w:val="24"/>
        </w:rPr>
        <w:t>начало</w:t>
      </w:r>
      <w:r w:rsidRPr="006A7997">
        <w:rPr>
          <w:sz w:val="24"/>
          <w:szCs w:val="24"/>
        </w:rPr>
        <w:t xml:space="preserve"> и окончание отопительного сезона определяется решением уполномоченного органа</w:t>
      </w:r>
      <w:r w:rsidR="001D6D6A" w:rsidRPr="006A7997">
        <w:rPr>
          <w:sz w:val="24"/>
          <w:szCs w:val="24"/>
        </w:rPr>
        <w:t>.</w:t>
      </w:r>
      <w:r w:rsidR="00F2650D" w:rsidRPr="006A7997">
        <w:rPr>
          <w:sz w:val="24"/>
          <w:szCs w:val="24"/>
        </w:rPr>
        <w:t xml:space="preserve"> Теплоснабжающая организация обеспечивает </w:t>
      </w:r>
      <w:r w:rsidR="00F2650D" w:rsidRPr="006A7997">
        <w:rPr>
          <w:rFonts w:eastAsia="Calibri"/>
          <w:sz w:val="24"/>
          <w:szCs w:val="24"/>
        </w:rPr>
        <w:t xml:space="preserve">бесперебойное </w:t>
      </w:r>
      <w:r w:rsidR="00F2650D" w:rsidRPr="006A7997">
        <w:rPr>
          <w:rFonts w:eastAsia="Calibri"/>
          <w:sz w:val="24"/>
          <w:szCs w:val="24"/>
        </w:rPr>
        <w:lastRenderedPageBreak/>
        <w:t xml:space="preserve">круглосуточное горячее водоснабжение в течение года за исключение перерывов на гидравлические испытания и ремонт. </w:t>
      </w:r>
      <w:r w:rsidR="00F2650D" w:rsidRPr="006A7997">
        <w:rPr>
          <w:sz w:val="24"/>
          <w:szCs w:val="24"/>
        </w:rPr>
        <w:t xml:space="preserve">Качество горячей воды должно соответствовать СанПиН 2.1.4.2496-09 «Гигиенические требования к обеспечению безопасности систем горячего водоснабжения» и </w:t>
      </w:r>
      <w:r w:rsidR="00F2650D" w:rsidRPr="006A7997">
        <w:rPr>
          <w:rFonts w:eastAsia="Calibri"/>
          <w:sz w:val="24"/>
          <w:szCs w:val="24"/>
          <w:lang w:eastAsia="en-US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  <w:r w:rsidR="00F2650D" w:rsidRPr="006A7997">
        <w:rPr>
          <w:sz w:val="24"/>
          <w:szCs w:val="24"/>
        </w:rPr>
        <w:t>.</w:t>
      </w:r>
    </w:p>
    <w:p w14:paraId="517A82E1" w14:textId="5C4D9EC7" w:rsidR="00050E35" w:rsidRPr="006A7997" w:rsidRDefault="000961A1" w:rsidP="00877932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Ориентировочный </w:t>
      </w:r>
      <w:r w:rsidR="00513854" w:rsidRPr="006A7997">
        <w:rPr>
          <w:sz w:val="24"/>
          <w:szCs w:val="24"/>
        </w:rPr>
        <w:t>договор</w:t>
      </w:r>
      <w:r w:rsidR="00380253" w:rsidRPr="006A7997">
        <w:rPr>
          <w:sz w:val="24"/>
          <w:szCs w:val="24"/>
        </w:rPr>
        <w:t>ной</w:t>
      </w:r>
      <w:r w:rsidRPr="006A7997">
        <w:rPr>
          <w:sz w:val="24"/>
          <w:szCs w:val="24"/>
        </w:rPr>
        <w:t xml:space="preserve"> объем поставки тепловой энергии на </w:t>
      </w:r>
      <w:r w:rsidR="00360FF5" w:rsidRPr="006A7997">
        <w:rPr>
          <w:sz w:val="24"/>
          <w:szCs w:val="24"/>
        </w:rPr>
        <w:t xml:space="preserve">нужды </w:t>
      </w:r>
      <w:r w:rsidRPr="006A7997">
        <w:rPr>
          <w:sz w:val="24"/>
          <w:szCs w:val="24"/>
        </w:rPr>
        <w:t>отоплени</w:t>
      </w:r>
      <w:r w:rsidR="00356136" w:rsidRPr="006A7997">
        <w:rPr>
          <w:sz w:val="24"/>
          <w:szCs w:val="24"/>
        </w:rPr>
        <w:t>я</w:t>
      </w:r>
      <w:r w:rsidR="00050E35" w:rsidRPr="006A7997">
        <w:rPr>
          <w:sz w:val="24"/>
          <w:szCs w:val="24"/>
        </w:rPr>
        <w:t xml:space="preserve"> </w:t>
      </w:r>
      <w:r w:rsidR="00E67F6C" w:rsidRPr="006A7997">
        <w:rPr>
          <w:sz w:val="24"/>
          <w:szCs w:val="24"/>
        </w:rPr>
        <w:t>составляет</w:t>
      </w:r>
      <w:r w:rsidR="00E67F6C">
        <w:rPr>
          <w:sz w:val="24"/>
          <w:szCs w:val="24"/>
        </w:rPr>
        <w:t xml:space="preserve"> _________</w:t>
      </w:r>
      <w:r w:rsidR="000F26F9" w:rsidRPr="006A7997">
        <w:rPr>
          <w:sz w:val="24"/>
          <w:szCs w:val="24"/>
        </w:rPr>
        <w:t>Гкал</w:t>
      </w:r>
      <w:r w:rsidR="003242FC">
        <w:rPr>
          <w:sz w:val="24"/>
          <w:szCs w:val="24"/>
        </w:rPr>
        <w:t>/год</w:t>
      </w:r>
      <w:r w:rsidRPr="006A7997">
        <w:rPr>
          <w:sz w:val="24"/>
          <w:szCs w:val="24"/>
        </w:rPr>
        <w:t>.</w:t>
      </w:r>
      <w:r w:rsidR="00050E35" w:rsidRPr="006A7997">
        <w:rPr>
          <w:sz w:val="24"/>
          <w:szCs w:val="24"/>
        </w:rPr>
        <w:t xml:space="preserve">   </w:t>
      </w:r>
      <w:r w:rsidR="00E67F6C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67F6C">
        <w:rPr>
          <w:sz w:val="24"/>
          <w:szCs w:val="24"/>
        </w:rPr>
        <w:br/>
      </w:r>
      <w:r w:rsidR="00050E35" w:rsidRPr="006A7997">
        <w:rPr>
          <w:sz w:val="24"/>
          <w:szCs w:val="24"/>
        </w:rPr>
        <w:t>В закрытой системе ГВС:</w:t>
      </w:r>
    </w:p>
    <w:p w14:paraId="69B32B0B" w14:textId="7AB197DE" w:rsidR="000961A1" w:rsidRPr="006A7997" w:rsidRDefault="00050E35" w:rsidP="00050E35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Гарантированный объем подачи горячей воды составляет </w:t>
      </w:r>
      <w:r w:rsidR="00E67F6C">
        <w:rPr>
          <w:sz w:val="24"/>
          <w:szCs w:val="24"/>
        </w:rPr>
        <w:t>________</w:t>
      </w:r>
      <w:r w:rsidR="00CE5730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>м</w:t>
      </w:r>
      <w:r w:rsidR="00CE5730" w:rsidRPr="006A7997">
        <w:rPr>
          <w:sz w:val="24"/>
          <w:szCs w:val="24"/>
          <w:vertAlign w:val="superscript"/>
        </w:rPr>
        <w:t>3</w:t>
      </w:r>
      <w:r w:rsidR="00982F22">
        <w:rPr>
          <w:sz w:val="24"/>
          <w:szCs w:val="24"/>
          <w:vertAlign w:val="superscript"/>
        </w:rPr>
        <w:t>/</w:t>
      </w:r>
      <w:proofErr w:type="gramStart"/>
      <w:r w:rsidR="00982F22">
        <w:rPr>
          <w:sz w:val="24"/>
          <w:szCs w:val="24"/>
          <w:vertAlign w:val="superscript"/>
        </w:rPr>
        <w:t>год</w:t>
      </w:r>
      <w:r w:rsidR="00CE5730" w:rsidRPr="006A7997">
        <w:rPr>
          <w:sz w:val="24"/>
          <w:szCs w:val="24"/>
        </w:rPr>
        <w:t xml:space="preserve">, </w:t>
      </w:r>
      <w:r w:rsidR="00982F22">
        <w:rPr>
          <w:sz w:val="24"/>
          <w:szCs w:val="24"/>
        </w:rPr>
        <w:t xml:space="preserve">  </w:t>
      </w:r>
      <w:proofErr w:type="gramEnd"/>
      <w:r w:rsidR="00E67F6C">
        <w:rPr>
          <w:sz w:val="24"/>
          <w:szCs w:val="24"/>
        </w:rPr>
        <w:t>_________</w:t>
      </w:r>
      <w:r w:rsidRPr="006A7997">
        <w:rPr>
          <w:sz w:val="24"/>
          <w:szCs w:val="24"/>
        </w:rPr>
        <w:t xml:space="preserve"> Гкал</w:t>
      </w:r>
      <w:r w:rsidR="00982F22">
        <w:rPr>
          <w:sz w:val="24"/>
          <w:szCs w:val="24"/>
        </w:rPr>
        <w:t>/год</w:t>
      </w:r>
      <w:r w:rsidRPr="006A7997">
        <w:rPr>
          <w:sz w:val="24"/>
          <w:szCs w:val="24"/>
        </w:rPr>
        <w:t>.</w:t>
      </w:r>
    </w:p>
    <w:p w14:paraId="19873A1D" w14:textId="77777777" w:rsidR="001D6D6A" w:rsidRPr="006A7997" w:rsidRDefault="000F26F9" w:rsidP="000961A1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Ориентировочный объем поставки ресурсов по месяцам определен в </w:t>
      </w:r>
      <w:r w:rsidR="00260E4F" w:rsidRPr="006A7997">
        <w:rPr>
          <w:sz w:val="24"/>
          <w:szCs w:val="24"/>
        </w:rPr>
        <w:t>Приложени</w:t>
      </w:r>
      <w:r w:rsidRPr="006A7997">
        <w:rPr>
          <w:sz w:val="24"/>
          <w:szCs w:val="24"/>
        </w:rPr>
        <w:t>и</w:t>
      </w:r>
      <w:r w:rsidR="00260E4F" w:rsidRPr="006A7997">
        <w:rPr>
          <w:sz w:val="24"/>
          <w:szCs w:val="24"/>
        </w:rPr>
        <w:t xml:space="preserve"> № </w:t>
      </w:r>
      <w:r w:rsidR="000E58CD" w:rsidRPr="006A7997">
        <w:rPr>
          <w:sz w:val="24"/>
          <w:szCs w:val="24"/>
        </w:rPr>
        <w:t>1</w:t>
      </w:r>
      <w:r w:rsidR="008B293B" w:rsidRPr="006A7997">
        <w:rPr>
          <w:sz w:val="24"/>
          <w:szCs w:val="24"/>
        </w:rPr>
        <w:t>.</w:t>
      </w:r>
    </w:p>
    <w:p w14:paraId="73CD1A56" w14:textId="4EB82182" w:rsidR="00694E20" w:rsidRPr="006A7997" w:rsidRDefault="00694E20" w:rsidP="00565050">
      <w:pPr>
        <w:pStyle w:val="Bodytext21"/>
        <w:numPr>
          <w:ilvl w:val="1"/>
          <w:numId w:val="3"/>
        </w:numPr>
        <w:shd w:val="clear" w:color="auto" w:fill="auto"/>
        <w:tabs>
          <w:tab w:val="left" w:pos="1418"/>
        </w:tabs>
        <w:spacing w:line="240" w:lineRule="auto"/>
        <w:ind w:left="0" w:firstLine="360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Объем поставленн</w:t>
      </w:r>
      <w:r w:rsidR="00C93EC3" w:rsidRPr="006A7997">
        <w:rPr>
          <w:sz w:val="24"/>
          <w:szCs w:val="24"/>
        </w:rPr>
        <w:t>ой в адрес Потребителя</w:t>
      </w:r>
      <w:r w:rsidR="00050E35" w:rsidRPr="006A7997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>тепловой энергии</w:t>
      </w:r>
      <w:r w:rsidR="00050E35" w:rsidRPr="006A7997">
        <w:rPr>
          <w:sz w:val="24"/>
          <w:szCs w:val="24"/>
        </w:rPr>
        <w:t xml:space="preserve">, горячей воды определяется </w:t>
      </w:r>
      <w:r w:rsidRPr="006A7997">
        <w:rPr>
          <w:sz w:val="24"/>
          <w:szCs w:val="24"/>
        </w:rPr>
        <w:t xml:space="preserve">в расчетном периоде (календарном месяце) по каждому </w:t>
      </w:r>
      <w:r w:rsidR="00C93EC3" w:rsidRPr="006A7997">
        <w:rPr>
          <w:sz w:val="24"/>
          <w:szCs w:val="24"/>
        </w:rPr>
        <w:t>помещению</w:t>
      </w:r>
      <w:r w:rsidRPr="006A7997">
        <w:rPr>
          <w:sz w:val="24"/>
          <w:szCs w:val="24"/>
        </w:rPr>
        <w:t xml:space="preserve"> с оформлением Сторонами универсального передаточного документа (далее - УПД) поставки тепловой энергии, в срок не позднее 25 числа текущего месяца. Потребитель получает УПД самостоятельно в теплоснабжающей организации и в течение 10 дней с момента получения УПД обязан подписать и вернуть УПД в адрес Теплоснабжающей организации. В случае неполучения или невозврата Потребителем</w:t>
      </w:r>
      <w:r w:rsidR="00050E35" w:rsidRPr="006A7997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>УПД в указанный срок, такой УПД считается согласованным Сторонами</w:t>
      </w:r>
      <w:r w:rsidR="000967D1" w:rsidRPr="006A7997">
        <w:rPr>
          <w:sz w:val="24"/>
          <w:szCs w:val="24"/>
        </w:rPr>
        <w:t>.</w:t>
      </w:r>
    </w:p>
    <w:p w14:paraId="58032036" w14:textId="42595156" w:rsidR="00A63FC6" w:rsidRPr="006A7997" w:rsidRDefault="00467046" w:rsidP="00A63FC6">
      <w:pPr>
        <w:pStyle w:val="Bodytext21"/>
        <w:numPr>
          <w:ilvl w:val="1"/>
          <w:numId w:val="3"/>
        </w:numPr>
        <w:shd w:val="clear" w:color="auto" w:fill="auto"/>
        <w:tabs>
          <w:tab w:val="left" w:pos="1418"/>
        </w:tabs>
        <w:spacing w:line="240" w:lineRule="auto"/>
        <w:ind w:left="0" w:firstLine="360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Учет количества</w:t>
      </w:r>
      <w:r w:rsidR="00565050" w:rsidRPr="006A7997">
        <w:rPr>
          <w:sz w:val="24"/>
          <w:szCs w:val="24"/>
        </w:rPr>
        <w:t xml:space="preserve"> поставленной </w:t>
      </w:r>
      <w:r w:rsidR="001148B5" w:rsidRPr="006A7997">
        <w:rPr>
          <w:sz w:val="24"/>
          <w:szCs w:val="24"/>
        </w:rPr>
        <w:t xml:space="preserve">в адрес Потребителя </w:t>
      </w:r>
      <w:r w:rsidR="00565050" w:rsidRPr="006A7997">
        <w:rPr>
          <w:sz w:val="24"/>
          <w:szCs w:val="24"/>
        </w:rPr>
        <w:t xml:space="preserve">тепловой энергии, </w:t>
      </w:r>
      <w:r w:rsidR="00FE7E84" w:rsidRPr="006A7997">
        <w:rPr>
          <w:sz w:val="24"/>
          <w:szCs w:val="24"/>
        </w:rPr>
        <w:t xml:space="preserve"> </w:t>
      </w:r>
      <w:r w:rsidR="00565050" w:rsidRPr="006A7997">
        <w:rPr>
          <w:sz w:val="24"/>
          <w:szCs w:val="24"/>
        </w:rPr>
        <w:t>теплоносител</w:t>
      </w:r>
      <w:r w:rsidR="00EF525B" w:rsidRPr="006A7997">
        <w:rPr>
          <w:sz w:val="24"/>
          <w:szCs w:val="24"/>
        </w:rPr>
        <w:t>я</w:t>
      </w:r>
      <w:r w:rsidR="0006770D" w:rsidRPr="006A7997">
        <w:rPr>
          <w:sz w:val="24"/>
          <w:szCs w:val="24"/>
        </w:rPr>
        <w:t>, горячей воды</w:t>
      </w:r>
      <w:r w:rsidR="00EF525B" w:rsidRPr="006A7997">
        <w:rPr>
          <w:sz w:val="24"/>
          <w:szCs w:val="24"/>
        </w:rPr>
        <w:t xml:space="preserve"> </w:t>
      </w:r>
      <w:r w:rsidR="00565050" w:rsidRPr="006A7997">
        <w:rPr>
          <w:sz w:val="24"/>
          <w:szCs w:val="24"/>
        </w:rPr>
        <w:t>производится</w:t>
      </w:r>
      <w:r w:rsidR="00EF525B" w:rsidRPr="006A7997">
        <w:rPr>
          <w:sz w:val="24"/>
          <w:szCs w:val="24"/>
        </w:rPr>
        <w:t xml:space="preserve"> </w:t>
      </w:r>
      <w:r w:rsidR="00565050" w:rsidRPr="006A7997">
        <w:rPr>
          <w:sz w:val="24"/>
          <w:szCs w:val="24"/>
        </w:rPr>
        <w:t>на основании показаний общедомовых</w:t>
      </w:r>
      <w:r w:rsidRPr="006A7997">
        <w:rPr>
          <w:sz w:val="24"/>
          <w:szCs w:val="24"/>
        </w:rPr>
        <w:t xml:space="preserve"> и индивидуальных (при наличии)</w:t>
      </w:r>
      <w:r w:rsidR="00565050" w:rsidRPr="006A7997">
        <w:rPr>
          <w:sz w:val="24"/>
          <w:szCs w:val="24"/>
        </w:rPr>
        <w:t xml:space="preserve"> приборов учета, допущенных Теплоснабжающей организаци</w:t>
      </w:r>
      <w:r w:rsidRPr="006A7997">
        <w:rPr>
          <w:sz w:val="24"/>
          <w:szCs w:val="24"/>
        </w:rPr>
        <w:t>ей</w:t>
      </w:r>
      <w:r w:rsidR="00565050" w:rsidRPr="006A7997">
        <w:rPr>
          <w:sz w:val="24"/>
          <w:szCs w:val="24"/>
        </w:rPr>
        <w:t xml:space="preserve"> в эксплуатацию в качестве коммерческих</w:t>
      </w:r>
      <w:r w:rsidR="007550A4" w:rsidRPr="006A7997">
        <w:rPr>
          <w:sz w:val="24"/>
          <w:szCs w:val="24"/>
        </w:rPr>
        <w:t xml:space="preserve">, а при их отсутствии </w:t>
      </w:r>
      <w:r w:rsidR="001148B5" w:rsidRPr="006A7997">
        <w:rPr>
          <w:sz w:val="24"/>
          <w:szCs w:val="24"/>
        </w:rPr>
        <w:t>по установленному нормативу</w:t>
      </w:r>
      <w:r w:rsidR="00565050" w:rsidRPr="006A7997">
        <w:rPr>
          <w:sz w:val="24"/>
          <w:szCs w:val="24"/>
        </w:rPr>
        <w:t xml:space="preserve"> в соответствии с требованиями Правил </w:t>
      </w:r>
      <w:r w:rsidR="007550A4" w:rsidRPr="006A7997">
        <w:rPr>
          <w:sz w:val="24"/>
          <w:szCs w:val="24"/>
        </w:rPr>
        <w:t>№ 354</w:t>
      </w:r>
      <w:r w:rsidR="0006770D" w:rsidRPr="006A7997">
        <w:rPr>
          <w:sz w:val="24"/>
          <w:szCs w:val="24"/>
        </w:rPr>
        <w:t xml:space="preserve"> в части поставки тепловой энергии, теплоносителя, а в части поставки горячей воды </w:t>
      </w:r>
      <w:r w:rsidR="00566EC0" w:rsidRPr="006A7997">
        <w:rPr>
          <w:sz w:val="24"/>
          <w:szCs w:val="24"/>
        </w:rPr>
        <w:t>Правилами организации коммерческого учета воды.</w:t>
      </w:r>
      <w:r w:rsidR="0006770D" w:rsidRPr="006A7997">
        <w:rPr>
          <w:sz w:val="24"/>
          <w:szCs w:val="24"/>
        </w:rPr>
        <w:t xml:space="preserve"> </w:t>
      </w:r>
    </w:p>
    <w:p w14:paraId="08CC0FAA" w14:textId="776F8FE5" w:rsidR="009F2515" w:rsidRPr="006A7997" w:rsidRDefault="00A63FC6" w:rsidP="00A63FC6">
      <w:pPr>
        <w:pStyle w:val="Bodytext21"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19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За самовольное подключение систем теплопотребления (нового оборудования</w:t>
      </w:r>
      <w:r w:rsidR="00FE7E84" w:rsidRPr="006A7997">
        <w:rPr>
          <w:sz w:val="24"/>
          <w:szCs w:val="24"/>
        </w:rPr>
        <w:t>,</w:t>
      </w:r>
      <w:r w:rsidRPr="006A7997">
        <w:rPr>
          <w:sz w:val="24"/>
          <w:szCs w:val="24"/>
        </w:rPr>
        <w:t xml:space="preserve"> подключение после ограничения или прекращения подачи горячей воды) или подключение их до приборов учета Теплоснабжающая организация вправе рассчитать и предъявить к оплате Потребителю стоимость горячей воды, потребленных этими системами с момента введения ограничения, прекращения подачи тепловой энергии, горячей воды или последней проверки Потребителя.</w:t>
      </w:r>
    </w:p>
    <w:p w14:paraId="1781AF99" w14:textId="77777777" w:rsidR="001E3960" w:rsidRPr="006A7997" w:rsidRDefault="001E3960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</w:pPr>
      <w:bookmarkStart w:id="1" w:name="bookmark0"/>
      <w:r w:rsidRPr="006A7997">
        <w:rPr>
          <w:b/>
          <w:sz w:val="24"/>
          <w:szCs w:val="24"/>
        </w:rPr>
        <w:t xml:space="preserve">Обязанности и права </w:t>
      </w:r>
      <w:bookmarkEnd w:id="1"/>
      <w:r w:rsidR="00437892" w:rsidRPr="006A7997">
        <w:rPr>
          <w:b/>
          <w:sz w:val="24"/>
          <w:szCs w:val="24"/>
        </w:rPr>
        <w:t>Сторон</w:t>
      </w:r>
    </w:p>
    <w:p w14:paraId="653A34F4" w14:textId="77777777" w:rsidR="001E3960" w:rsidRPr="006A7997" w:rsidRDefault="00A56AF3" w:rsidP="00A2561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098"/>
        </w:tabs>
        <w:spacing w:line="240" w:lineRule="auto"/>
        <w:ind w:hanging="366"/>
        <w:contextualSpacing/>
        <w:jc w:val="both"/>
        <w:rPr>
          <w:b/>
        </w:rPr>
      </w:pPr>
      <w:bookmarkStart w:id="2" w:name="bookmark1"/>
      <w:r w:rsidRPr="006A7997">
        <w:rPr>
          <w:b/>
          <w:lang w:val="ru-RU" w:eastAsia="ru-RU" w:bidi="ru-RU"/>
        </w:rPr>
        <w:t>Теплоснабжающая</w:t>
      </w:r>
      <w:r w:rsidR="001E3960" w:rsidRPr="006A7997">
        <w:rPr>
          <w:b/>
          <w:lang w:val="ru-RU" w:eastAsia="ru-RU" w:bidi="ru-RU"/>
        </w:rPr>
        <w:t xml:space="preserve"> организация обязуется:</w:t>
      </w:r>
      <w:bookmarkEnd w:id="2"/>
    </w:p>
    <w:p w14:paraId="050E7393" w14:textId="66D428D2" w:rsidR="001E3960" w:rsidRPr="006A7997" w:rsidRDefault="001E3960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Подавать тепловую энергию</w:t>
      </w:r>
      <w:r w:rsidR="00A63FC6" w:rsidRPr="006A7997">
        <w:rPr>
          <w:sz w:val="24"/>
          <w:szCs w:val="24"/>
        </w:rPr>
        <w:t>, горячую воду в</w:t>
      </w:r>
      <w:r w:rsidR="00661DE0" w:rsidRPr="006A7997">
        <w:rPr>
          <w:sz w:val="24"/>
          <w:szCs w:val="24"/>
        </w:rPr>
        <w:t xml:space="preserve"> точку поставки </w:t>
      </w:r>
      <w:r w:rsidRPr="006A7997">
        <w:rPr>
          <w:sz w:val="24"/>
          <w:szCs w:val="24"/>
        </w:rPr>
        <w:t xml:space="preserve">соответствующего качества и в </w:t>
      </w:r>
      <w:r w:rsidR="00B76AF1" w:rsidRPr="006A7997">
        <w:rPr>
          <w:sz w:val="24"/>
          <w:szCs w:val="24"/>
        </w:rPr>
        <w:t>количестве, предусмотренном</w:t>
      </w:r>
      <w:r w:rsidRPr="006A7997">
        <w:rPr>
          <w:sz w:val="24"/>
          <w:szCs w:val="24"/>
        </w:rPr>
        <w:t xml:space="preserve"> настоящ</w:t>
      </w:r>
      <w:r w:rsidR="00B76AF1" w:rsidRPr="006A7997">
        <w:rPr>
          <w:sz w:val="24"/>
          <w:szCs w:val="24"/>
        </w:rPr>
        <w:t>им</w:t>
      </w:r>
      <w:r w:rsidR="005131F9" w:rsidRPr="006A7997">
        <w:rPr>
          <w:sz w:val="24"/>
          <w:szCs w:val="24"/>
        </w:rPr>
        <w:t xml:space="preserve">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ом</w:t>
      </w:r>
      <w:r w:rsidRPr="006A7997">
        <w:rPr>
          <w:sz w:val="24"/>
          <w:szCs w:val="24"/>
        </w:rPr>
        <w:t>.</w:t>
      </w:r>
    </w:p>
    <w:p w14:paraId="16747658" w14:textId="5F000724" w:rsidR="001E3960" w:rsidRPr="006A7997" w:rsidRDefault="00225632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П</w:t>
      </w:r>
      <w:r w:rsidR="001E3960" w:rsidRPr="006A7997">
        <w:rPr>
          <w:sz w:val="24"/>
          <w:szCs w:val="24"/>
        </w:rPr>
        <w:t xml:space="preserve">редупреждать </w:t>
      </w:r>
      <w:r w:rsidR="00EC2909" w:rsidRPr="006A7997">
        <w:rPr>
          <w:sz w:val="24"/>
          <w:szCs w:val="24"/>
        </w:rPr>
        <w:t>Потребител</w:t>
      </w:r>
      <w:r w:rsidR="005813F1" w:rsidRPr="006A7997">
        <w:rPr>
          <w:sz w:val="24"/>
          <w:szCs w:val="24"/>
        </w:rPr>
        <w:t>я</w:t>
      </w:r>
      <w:r w:rsidR="00A63FC6" w:rsidRPr="006A7997">
        <w:rPr>
          <w:sz w:val="24"/>
          <w:szCs w:val="24"/>
        </w:rPr>
        <w:t xml:space="preserve"> </w:t>
      </w:r>
      <w:r w:rsidR="008E660E" w:rsidRPr="006A7997">
        <w:rPr>
          <w:sz w:val="24"/>
          <w:szCs w:val="24"/>
        </w:rPr>
        <w:t xml:space="preserve">о введении режимов ограничений, прекращений </w:t>
      </w:r>
      <w:r w:rsidR="001E3960" w:rsidRPr="006A7997">
        <w:rPr>
          <w:sz w:val="24"/>
          <w:szCs w:val="24"/>
        </w:rPr>
        <w:t>подачи тепловой энергии</w:t>
      </w:r>
      <w:r w:rsidR="00A6024B" w:rsidRPr="006A7997">
        <w:rPr>
          <w:sz w:val="24"/>
          <w:szCs w:val="24"/>
        </w:rPr>
        <w:t>, горячей воды</w:t>
      </w:r>
      <w:r w:rsidR="001E3960" w:rsidRPr="006A7997">
        <w:rPr>
          <w:sz w:val="24"/>
          <w:szCs w:val="24"/>
        </w:rPr>
        <w:t xml:space="preserve"> при возникновении или угрозе возникновения аварии в работе систем теплоснабжения и теплопотребления по телефону, телеграммой, факсом, по электронному адресу</w:t>
      </w:r>
      <w:r w:rsidRPr="006A7997">
        <w:rPr>
          <w:sz w:val="24"/>
          <w:szCs w:val="24"/>
        </w:rPr>
        <w:t>, иным способом</w:t>
      </w:r>
      <w:r w:rsidR="001E3960" w:rsidRPr="006A7997">
        <w:rPr>
          <w:sz w:val="24"/>
          <w:szCs w:val="24"/>
        </w:rPr>
        <w:t>.</w:t>
      </w:r>
    </w:p>
    <w:p w14:paraId="00CB7222" w14:textId="1F0ECF84" w:rsidR="00A6024B" w:rsidRPr="006A7997" w:rsidRDefault="00A6024B" w:rsidP="00566EC0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Предупреждать Потребителя об ограничении, прекращении подачи горячей воды при проведении ремонтных и профилактических работ на объектах и тепловых сетях Теплоснабжающей организации не позднее, чем за </w:t>
      </w:r>
      <w:r w:rsidR="00994488" w:rsidRPr="006A7997">
        <w:rPr>
          <w:sz w:val="24"/>
          <w:szCs w:val="24"/>
        </w:rPr>
        <w:t>10 рабочих</w:t>
      </w:r>
      <w:r w:rsidRPr="006A7997">
        <w:rPr>
          <w:sz w:val="24"/>
          <w:szCs w:val="24"/>
        </w:rPr>
        <w:t xml:space="preserve"> дней до начала проведения таких работ.</w:t>
      </w:r>
    </w:p>
    <w:p w14:paraId="0CECBA54" w14:textId="1B619E9F" w:rsidR="00342BD2" w:rsidRPr="006A7997" w:rsidRDefault="001E3960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Проводить сверку расчетов по настоящему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у</w:t>
      </w:r>
      <w:r w:rsidRPr="006A7997">
        <w:rPr>
          <w:sz w:val="24"/>
          <w:szCs w:val="24"/>
        </w:rPr>
        <w:t xml:space="preserve"> путем подписания</w:t>
      </w:r>
      <w:r w:rsidR="00A6024B" w:rsidRPr="006A7997">
        <w:rPr>
          <w:sz w:val="24"/>
          <w:szCs w:val="24"/>
        </w:rPr>
        <w:t xml:space="preserve"> </w:t>
      </w:r>
      <w:r w:rsidR="00763C36" w:rsidRPr="006A7997">
        <w:rPr>
          <w:sz w:val="24"/>
          <w:szCs w:val="24"/>
        </w:rPr>
        <w:t xml:space="preserve">акта сверки расчетов </w:t>
      </w:r>
      <w:r w:rsidRPr="006A7997">
        <w:rPr>
          <w:sz w:val="24"/>
          <w:szCs w:val="24"/>
        </w:rPr>
        <w:t xml:space="preserve">в порядке, установленном в </w:t>
      </w:r>
      <w:r w:rsidR="005813F1" w:rsidRPr="006A7997">
        <w:rPr>
          <w:sz w:val="24"/>
          <w:szCs w:val="24"/>
        </w:rPr>
        <w:t>п.</w:t>
      </w:r>
      <w:r w:rsidR="00994488" w:rsidRPr="006A7997">
        <w:rPr>
          <w:sz w:val="24"/>
          <w:szCs w:val="24"/>
        </w:rPr>
        <w:t xml:space="preserve"> </w:t>
      </w:r>
      <w:r w:rsidR="00356136" w:rsidRPr="006A7997">
        <w:rPr>
          <w:sz w:val="24"/>
          <w:szCs w:val="24"/>
        </w:rPr>
        <w:t>4.</w:t>
      </w:r>
      <w:r w:rsidR="00FE7E84" w:rsidRPr="006A7997">
        <w:rPr>
          <w:sz w:val="24"/>
          <w:szCs w:val="24"/>
        </w:rPr>
        <w:t>9</w:t>
      </w:r>
      <w:r w:rsidR="00A6024B" w:rsidRPr="006A7997">
        <w:rPr>
          <w:sz w:val="24"/>
          <w:szCs w:val="24"/>
        </w:rPr>
        <w:t xml:space="preserve"> </w:t>
      </w:r>
      <w:r w:rsidR="005813F1" w:rsidRPr="006A7997">
        <w:rPr>
          <w:sz w:val="24"/>
          <w:szCs w:val="24"/>
        </w:rPr>
        <w:t>настоящего</w:t>
      </w:r>
      <w:r w:rsidR="00A6024B" w:rsidRPr="006A7997">
        <w:rPr>
          <w:sz w:val="24"/>
          <w:szCs w:val="24"/>
        </w:rPr>
        <w:t xml:space="preserve">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>.</w:t>
      </w:r>
    </w:p>
    <w:p w14:paraId="571A6A0C" w14:textId="3F15BBB2" w:rsidR="0025083C" w:rsidRPr="006A7997" w:rsidRDefault="0025083C" w:rsidP="0025083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14:paraId="2B6328B9" w14:textId="77777777" w:rsidR="0025083C" w:rsidRPr="006A7997" w:rsidRDefault="0025083C" w:rsidP="0025083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Осуществлять контроль за соблюдением Потребителем режима потребления тепловой энергии.</w:t>
      </w:r>
    </w:p>
    <w:p w14:paraId="0B0EF003" w14:textId="4EEAA2E4" w:rsidR="0025083C" w:rsidRPr="006A7997" w:rsidRDefault="0025083C" w:rsidP="0025083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Обеспечить безаварийную и бесперебойную работу объектов теплоснабжения.</w:t>
      </w:r>
    </w:p>
    <w:p w14:paraId="70B4F05F" w14:textId="77777777" w:rsidR="004149E9" w:rsidRPr="006A7997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Обеспечивать выполнение иных условий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>.</w:t>
      </w:r>
    </w:p>
    <w:p w14:paraId="68764DC4" w14:textId="77777777" w:rsidR="004149E9" w:rsidRPr="006A7997" w:rsidRDefault="00A56AF3" w:rsidP="00A2561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088"/>
        </w:tabs>
        <w:spacing w:line="240" w:lineRule="auto"/>
        <w:ind w:hanging="366"/>
        <w:contextualSpacing/>
        <w:jc w:val="both"/>
        <w:rPr>
          <w:b/>
          <w:lang w:val="ru-RU" w:eastAsia="ru-RU" w:bidi="ru-RU"/>
        </w:rPr>
      </w:pPr>
      <w:r w:rsidRPr="006A7997">
        <w:rPr>
          <w:b/>
          <w:lang w:val="ru-RU" w:eastAsia="ru-RU" w:bidi="ru-RU"/>
        </w:rPr>
        <w:t>Теплоснабжающая</w:t>
      </w:r>
      <w:r w:rsidR="004149E9" w:rsidRPr="006A7997">
        <w:rPr>
          <w:b/>
          <w:lang w:val="ru-RU" w:eastAsia="ru-RU" w:bidi="ru-RU"/>
        </w:rPr>
        <w:t xml:space="preserve"> организация имеет право:</w:t>
      </w:r>
    </w:p>
    <w:p w14:paraId="1D924FB7" w14:textId="00F692B4" w:rsidR="004149E9" w:rsidRPr="006A7997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Требовать от </w:t>
      </w:r>
      <w:r w:rsidR="00EC2909" w:rsidRPr="006A7997">
        <w:rPr>
          <w:sz w:val="24"/>
          <w:szCs w:val="24"/>
        </w:rPr>
        <w:t>Потребител</w:t>
      </w:r>
      <w:r w:rsidR="005813F1" w:rsidRPr="006A7997">
        <w:rPr>
          <w:sz w:val="24"/>
          <w:szCs w:val="24"/>
        </w:rPr>
        <w:t>я</w:t>
      </w:r>
      <w:r w:rsidRPr="006A7997">
        <w:rPr>
          <w:sz w:val="24"/>
          <w:szCs w:val="24"/>
        </w:rPr>
        <w:t xml:space="preserve"> оплату поставленн</w:t>
      </w:r>
      <w:r w:rsidR="001B50B1" w:rsidRPr="006A7997">
        <w:rPr>
          <w:sz w:val="24"/>
          <w:szCs w:val="24"/>
        </w:rPr>
        <w:t>ой</w:t>
      </w:r>
      <w:r w:rsidRPr="006A7997">
        <w:rPr>
          <w:sz w:val="24"/>
          <w:szCs w:val="24"/>
        </w:rPr>
        <w:t xml:space="preserve"> тепловой энергии</w:t>
      </w:r>
      <w:r w:rsidR="00703AD9" w:rsidRPr="006A7997">
        <w:rPr>
          <w:sz w:val="24"/>
          <w:szCs w:val="24"/>
        </w:rPr>
        <w:t>,</w:t>
      </w:r>
      <w:r w:rsidR="00A6024B" w:rsidRPr="006A7997">
        <w:rPr>
          <w:sz w:val="24"/>
          <w:szCs w:val="24"/>
        </w:rPr>
        <w:t xml:space="preserve"> горячей воды,</w:t>
      </w:r>
      <w:r w:rsidR="00703AD9" w:rsidRPr="006A7997">
        <w:rPr>
          <w:sz w:val="24"/>
          <w:szCs w:val="24"/>
        </w:rPr>
        <w:t xml:space="preserve"> теплоносителя</w:t>
      </w:r>
      <w:r w:rsidRPr="006A7997">
        <w:rPr>
          <w:sz w:val="24"/>
          <w:szCs w:val="24"/>
        </w:rPr>
        <w:t xml:space="preserve"> в соответствии с порядком, установленным настоящим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ом</w:t>
      </w:r>
      <w:r w:rsidRPr="006A7997">
        <w:rPr>
          <w:sz w:val="24"/>
          <w:szCs w:val="24"/>
        </w:rPr>
        <w:t>, а также</w:t>
      </w:r>
      <w:r w:rsidR="001B50B1" w:rsidRPr="006A7997">
        <w:rPr>
          <w:sz w:val="24"/>
          <w:szCs w:val="24"/>
        </w:rPr>
        <w:t xml:space="preserve"> требовать</w:t>
      </w:r>
      <w:r w:rsidR="00A6024B" w:rsidRPr="006A7997">
        <w:rPr>
          <w:sz w:val="24"/>
          <w:szCs w:val="24"/>
        </w:rPr>
        <w:t xml:space="preserve"> </w:t>
      </w:r>
      <w:r w:rsidR="001B50B1" w:rsidRPr="006A7997">
        <w:rPr>
          <w:sz w:val="24"/>
          <w:szCs w:val="24"/>
        </w:rPr>
        <w:t>уплаты неустоек (штрафов, пеней) за нарушение Потребителем исполнения условий настоящего договора</w:t>
      </w:r>
      <w:r w:rsidR="00FE7E84" w:rsidRPr="006A7997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 xml:space="preserve">в случаях, установленных настоящим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ом</w:t>
      </w:r>
      <w:r w:rsidRPr="006A7997">
        <w:rPr>
          <w:sz w:val="24"/>
          <w:szCs w:val="24"/>
        </w:rPr>
        <w:t xml:space="preserve"> и действующим законодательством</w:t>
      </w:r>
      <w:r w:rsidR="001B50B1" w:rsidRPr="006A7997">
        <w:rPr>
          <w:sz w:val="24"/>
          <w:szCs w:val="24"/>
        </w:rPr>
        <w:t>.</w:t>
      </w:r>
    </w:p>
    <w:p w14:paraId="1108EE75" w14:textId="316F7209" w:rsidR="004149E9" w:rsidRPr="006A7997" w:rsidRDefault="008E660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Прекращать</w:t>
      </w:r>
      <w:r w:rsidR="004149E9" w:rsidRPr="006A7997">
        <w:rPr>
          <w:sz w:val="24"/>
          <w:szCs w:val="24"/>
        </w:rPr>
        <w:t xml:space="preserve"> или ограничивать подачу тепловой энергии</w:t>
      </w:r>
      <w:r w:rsidR="00A6024B" w:rsidRPr="006A7997">
        <w:rPr>
          <w:sz w:val="24"/>
          <w:szCs w:val="24"/>
        </w:rPr>
        <w:t xml:space="preserve">, горячей </w:t>
      </w:r>
      <w:r w:rsidR="0011352D" w:rsidRPr="006A7997">
        <w:rPr>
          <w:sz w:val="24"/>
          <w:szCs w:val="24"/>
        </w:rPr>
        <w:t>воды в</w:t>
      </w:r>
      <w:r w:rsidR="000150C1" w:rsidRPr="006A7997">
        <w:rPr>
          <w:sz w:val="24"/>
          <w:szCs w:val="24"/>
        </w:rPr>
        <w:t xml:space="preserve"> порядке и случаях,</w:t>
      </w:r>
      <w:r w:rsidR="00D93823" w:rsidRPr="006A7997">
        <w:rPr>
          <w:sz w:val="24"/>
          <w:szCs w:val="24"/>
        </w:rPr>
        <w:t xml:space="preserve"> предусмотренных </w:t>
      </w:r>
      <w:r w:rsidR="000150C1" w:rsidRPr="006A7997">
        <w:rPr>
          <w:sz w:val="24"/>
          <w:szCs w:val="24"/>
        </w:rPr>
        <w:t xml:space="preserve">действующим </w:t>
      </w:r>
      <w:r w:rsidR="00D93823" w:rsidRPr="006A7997">
        <w:rPr>
          <w:sz w:val="24"/>
          <w:szCs w:val="24"/>
        </w:rPr>
        <w:t>законодательством</w:t>
      </w:r>
      <w:r w:rsidR="004149E9" w:rsidRPr="006A7997">
        <w:rPr>
          <w:sz w:val="24"/>
          <w:szCs w:val="24"/>
        </w:rPr>
        <w:t>.</w:t>
      </w:r>
    </w:p>
    <w:p w14:paraId="1EB0C337" w14:textId="77777777" w:rsidR="008C1BA5" w:rsidRPr="006A7997" w:rsidRDefault="008C1BA5" w:rsidP="0043789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lastRenderedPageBreak/>
        <w:t xml:space="preserve">Осуществлять контроль за приборами учета и </w:t>
      </w:r>
      <w:proofErr w:type="spellStart"/>
      <w:r w:rsidRPr="006A7997">
        <w:rPr>
          <w:sz w:val="24"/>
          <w:szCs w:val="24"/>
        </w:rPr>
        <w:t>теплопотребляющими</w:t>
      </w:r>
      <w:proofErr w:type="spellEnd"/>
      <w:r w:rsidRPr="006A7997">
        <w:rPr>
          <w:sz w:val="24"/>
          <w:szCs w:val="24"/>
        </w:rPr>
        <w:t xml:space="preserve"> установками </w:t>
      </w:r>
      <w:r w:rsidR="00437892" w:rsidRPr="006A7997">
        <w:rPr>
          <w:sz w:val="24"/>
          <w:szCs w:val="24"/>
        </w:rPr>
        <w:t>Потребителя</w:t>
      </w:r>
      <w:r w:rsidRPr="006A7997">
        <w:rPr>
          <w:sz w:val="24"/>
          <w:szCs w:val="24"/>
        </w:rPr>
        <w:t xml:space="preserve">, за самовольным присоединением </w:t>
      </w:r>
      <w:proofErr w:type="spellStart"/>
      <w:r w:rsidRPr="006A7997">
        <w:rPr>
          <w:sz w:val="24"/>
          <w:szCs w:val="24"/>
        </w:rPr>
        <w:t>теплопотребляющих</w:t>
      </w:r>
      <w:proofErr w:type="spellEnd"/>
      <w:r w:rsidRPr="006A7997">
        <w:rPr>
          <w:sz w:val="24"/>
          <w:szCs w:val="24"/>
        </w:rPr>
        <w:t xml:space="preserve"> установок, изменением схемы теплоснабжения</w:t>
      </w:r>
      <w:r w:rsidR="007224B2" w:rsidRPr="006A7997">
        <w:rPr>
          <w:sz w:val="24"/>
          <w:szCs w:val="24"/>
        </w:rPr>
        <w:t xml:space="preserve"> помещения Потребителя, а также требовать предоставления необходимой технической и иной документации на помещения Потребителя.</w:t>
      </w:r>
    </w:p>
    <w:p w14:paraId="7E3DDE1B" w14:textId="77777777" w:rsidR="004149E9" w:rsidRPr="006A7997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Пользоваться другими правами, предусмотренными настоящим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ом</w:t>
      </w:r>
      <w:r w:rsidRPr="006A7997">
        <w:rPr>
          <w:sz w:val="24"/>
          <w:szCs w:val="24"/>
        </w:rPr>
        <w:t xml:space="preserve"> и (или) действующим законодательством.</w:t>
      </w:r>
    </w:p>
    <w:p w14:paraId="267EBCCD" w14:textId="77777777" w:rsidR="004149E9" w:rsidRPr="006A7997" w:rsidRDefault="00EC2909" w:rsidP="00A2561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hanging="366"/>
        <w:contextualSpacing/>
        <w:rPr>
          <w:b/>
        </w:rPr>
      </w:pPr>
      <w:bookmarkStart w:id="3" w:name="bookmark2"/>
      <w:r w:rsidRPr="006A7997">
        <w:rPr>
          <w:b/>
          <w:lang w:val="ru-RU" w:eastAsia="ru-RU" w:bidi="ru-RU"/>
        </w:rPr>
        <w:t>Потребитель</w:t>
      </w:r>
      <w:r w:rsidR="004149E9" w:rsidRPr="006A7997">
        <w:rPr>
          <w:b/>
          <w:lang w:val="ru-RU" w:eastAsia="ru-RU" w:bidi="ru-RU"/>
        </w:rPr>
        <w:t xml:space="preserve"> обязуется:</w:t>
      </w:r>
      <w:bookmarkEnd w:id="3"/>
    </w:p>
    <w:p w14:paraId="671DDC36" w14:textId="5AEA4FC1" w:rsidR="004149E9" w:rsidRPr="006A7997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Оплачивать тепловую энергию</w:t>
      </w:r>
      <w:r w:rsidR="00821BDC" w:rsidRPr="006A7997">
        <w:rPr>
          <w:sz w:val="24"/>
          <w:szCs w:val="24"/>
        </w:rPr>
        <w:t>,</w:t>
      </w:r>
      <w:r w:rsidR="002C5D28" w:rsidRPr="006A7997">
        <w:rPr>
          <w:sz w:val="24"/>
          <w:szCs w:val="24"/>
        </w:rPr>
        <w:t xml:space="preserve"> горячую воду,</w:t>
      </w:r>
      <w:r w:rsidR="00821BDC" w:rsidRPr="006A7997">
        <w:rPr>
          <w:sz w:val="24"/>
          <w:szCs w:val="24"/>
        </w:rPr>
        <w:t xml:space="preserve"> теплоноситель</w:t>
      </w:r>
      <w:r w:rsidRPr="006A7997">
        <w:rPr>
          <w:sz w:val="24"/>
          <w:szCs w:val="24"/>
        </w:rPr>
        <w:t xml:space="preserve"> в порядке и в сроки, установленные настоящим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ом</w:t>
      </w:r>
      <w:r w:rsidRPr="006A7997">
        <w:rPr>
          <w:sz w:val="24"/>
          <w:szCs w:val="24"/>
        </w:rPr>
        <w:t>.</w:t>
      </w:r>
    </w:p>
    <w:p w14:paraId="7F95F85A" w14:textId="61574CE7" w:rsidR="00BD45AE" w:rsidRPr="006A7997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Проводить сверки по расчетам путем подписания актов сверки расчетов в порядке, </w:t>
      </w:r>
      <w:r w:rsidR="006E7B11" w:rsidRPr="006A7997">
        <w:rPr>
          <w:sz w:val="24"/>
          <w:szCs w:val="24"/>
        </w:rPr>
        <w:t>установленном настоящим</w:t>
      </w:r>
      <w:r w:rsidR="00251F13" w:rsidRPr="006A7997">
        <w:rPr>
          <w:sz w:val="24"/>
          <w:szCs w:val="24"/>
        </w:rPr>
        <w:t xml:space="preserve"> </w:t>
      </w:r>
      <w:r w:rsidR="00513854" w:rsidRPr="006A7997">
        <w:rPr>
          <w:sz w:val="24"/>
          <w:szCs w:val="24"/>
        </w:rPr>
        <w:t>договор</w:t>
      </w:r>
      <w:r w:rsidR="00DC6F04" w:rsidRPr="006A7997">
        <w:rPr>
          <w:sz w:val="24"/>
          <w:szCs w:val="24"/>
        </w:rPr>
        <w:t>ом</w:t>
      </w:r>
      <w:r w:rsidRPr="006A7997">
        <w:rPr>
          <w:sz w:val="24"/>
          <w:szCs w:val="24"/>
        </w:rPr>
        <w:t>.</w:t>
      </w:r>
    </w:p>
    <w:p w14:paraId="376594C0" w14:textId="73CD5302" w:rsidR="00C6107F" w:rsidRPr="006A7997" w:rsidRDefault="004B225A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При наличии индивидуальных приборов учета тепловой энергии,</w:t>
      </w:r>
      <w:r w:rsidR="008234EF" w:rsidRPr="006A7997">
        <w:rPr>
          <w:sz w:val="24"/>
          <w:szCs w:val="24"/>
        </w:rPr>
        <w:t xml:space="preserve"> горячей воды</w:t>
      </w:r>
      <w:r w:rsidRPr="006A7997">
        <w:rPr>
          <w:sz w:val="24"/>
          <w:szCs w:val="24"/>
        </w:rPr>
        <w:t xml:space="preserve"> </w:t>
      </w:r>
      <w:r w:rsidR="006E32EF" w:rsidRPr="006A7997">
        <w:rPr>
          <w:sz w:val="24"/>
          <w:szCs w:val="24"/>
        </w:rPr>
        <w:t xml:space="preserve">не позднее 25 числа расчетного </w:t>
      </w:r>
      <w:r w:rsidR="00A658C4" w:rsidRPr="006A7997">
        <w:rPr>
          <w:sz w:val="24"/>
          <w:szCs w:val="24"/>
        </w:rPr>
        <w:t>месяца предоставлять Теплоснабжающей организации сведения о показаниях приборов учета тепловой энергии</w:t>
      </w:r>
      <w:r w:rsidR="008234EF" w:rsidRPr="006A7997">
        <w:rPr>
          <w:sz w:val="24"/>
          <w:szCs w:val="24"/>
        </w:rPr>
        <w:t>, горячей воды</w:t>
      </w:r>
      <w:r w:rsidR="00A658C4" w:rsidRPr="006A7997">
        <w:rPr>
          <w:sz w:val="24"/>
          <w:szCs w:val="24"/>
        </w:rPr>
        <w:t xml:space="preserve"> (по электронной почте, почтовым отправлением, нарочно, факсом).</w:t>
      </w:r>
    </w:p>
    <w:p w14:paraId="4F084D8F" w14:textId="5548155F" w:rsidR="00BD45AE" w:rsidRPr="006A7997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Обеспечивать беспрепятственный доступ работникам </w:t>
      </w:r>
      <w:r w:rsidR="00A56AF3" w:rsidRPr="006A7997">
        <w:rPr>
          <w:sz w:val="24"/>
          <w:szCs w:val="24"/>
        </w:rPr>
        <w:t>Теплоснабжающей</w:t>
      </w:r>
      <w:r w:rsidRPr="006A7997">
        <w:rPr>
          <w:sz w:val="24"/>
          <w:szCs w:val="24"/>
        </w:rPr>
        <w:t xml:space="preserve"> организации к </w:t>
      </w:r>
      <w:proofErr w:type="spellStart"/>
      <w:r w:rsidRPr="006A7997">
        <w:rPr>
          <w:sz w:val="24"/>
          <w:szCs w:val="24"/>
        </w:rPr>
        <w:t>теплопотребляющим</w:t>
      </w:r>
      <w:proofErr w:type="spellEnd"/>
      <w:r w:rsidRPr="006A7997">
        <w:rPr>
          <w:sz w:val="24"/>
          <w:szCs w:val="24"/>
        </w:rPr>
        <w:t xml:space="preserve"> установкам</w:t>
      </w:r>
      <w:r w:rsidR="00A15C02" w:rsidRPr="006A7997">
        <w:rPr>
          <w:sz w:val="24"/>
          <w:szCs w:val="24"/>
        </w:rPr>
        <w:t xml:space="preserve"> и приборам </w:t>
      </w:r>
      <w:r w:rsidR="005813F1" w:rsidRPr="006A7997">
        <w:rPr>
          <w:sz w:val="24"/>
          <w:szCs w:val="24"/>
        </w:rPr>
        <w:t>учета в</w:t>
      </w:r>
      <w:r w:rsidRPr="006A7997">
        <w:rPr>
          <w:sz w:val="24"/>
          <w:szCs w:val="24"/>
        </w:rPr>
        <w:t xml:space="preserve"> целях проведения проверок их технического состояния</w:t>
      </w:r>
      <w:r w:rsidR="00896ACE" w:rsidRPr="006A7997">
        <w:rPr>
          <w:sz w:val="24"/>
          <w:szCs w:val="24"/>
        </w:rPr>
        <w:t>,</w:t>
      </w:r>
      <w:r w:rsidR="00314559" w:rsidRPr="006A7997">
        <w:rPr>
          <w:sz w:val="24"/>
          <w:szCs w:val="24"/>
        </w:rPr>
        <w:t xml:space="preserve"> снятия контрольных показаний приборов учета,</w:t>
      </w:r>
      <w:r w:rsidR="00896ACE" w:rsidRPr="006A7997">
        <w:rPr>
          <w:sz w:val="24"/>
          <w:szCs w:val="24"/>
        </w:rPr>
        <w:t xml:space="preserve"> иных целей</w:t>
      </w:r>
      <w:r w:rsidR="000A6004" w:rsidRPr="006A7997">
        <w:rPr>
          <w:sz w:val="24"/>
          <w:szCs w:val="24"/>
        </w:rPr>
        <w:t xml:space="preserve"> (опломбирования</w:t>
      </w:r>
      <w:r w:rsidR="0034524B">
        <w:rPr>
          <w:sz w:val="24"/>
          <w:szCs w:val="24"/>
        </w:rPr>
        <w:t xml:space="preserve"> </w:t>
      </w:r>
      <w:r w:rsidR="000A6004" w:rsidRPr="006A7997">
        <w:rPr>
          <w:sz w:val="24"/>
          <w:szCs w:val="24"/>
        </w:rPr>
        <w:t>и т.п.)</w:t>
      </w:r>
      <w:r w:rsidRPr="006A7997">
        <w:rPr>
          <w:sz w:val="24"/>
          <w:szCs w:val="24"/>
        </w:rPr>
        <w:t>.</w:t>
      </w:r>
    </w:p>
    <w:p w14:paraId="0C944F8D" w14:textId="18FAC2E0" w:rsidR="00BD45AE" w:rsidRPr="006A7997" w:rsidRDefault="00352CAD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Соблюдать Правила технической эксплуатации энергоустановок,</w:t>
      </w:r>
      <w:r w:rsidR="005131F9" w:rsidRPr="006A7997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>о</w:t>
      </w:r>
      <w:r w:rsidR="00BD45AE" w:rsidRPr="006A7997">
        <w:rPr>
          <w:sz w:val="24"/>
          <w:szCs w:val="24"/>
        </w:rPr>
        <w:t>беспечивать надлежащее содержание</w:t>
      </w:r>
      <w:r w:rsidRPr="006A7997">
        <w:rPr>
          <w:sz w:val="24"/>
          <w:szCs w:val="24"/>
        </w:rPr>
        <w:t xml:space="preserve"> систем потребления и</w:t>
      </w:r>
      <w:r w:rsidR="00BD45AE" w:rsidRPr="006A7997">
        <w:rPr>
          <w:sz w:val="24"/>
          <w:szCs w:val="24"/>
        </w:rPr>
        <w:t xml:space="preserve"> сетей теплоснабжения, находящихся в границах эксплуатационной</w:t>
      </w:r>
      <w:r w:rsidR="005131F9" w:rsidRPr="006A7997">
        <w:rPr>
          <w:sz w:val="24"/>
          <w:szCs w:val="24"/>
        </w:rPr>
        <w:t xml:space="preserve"> </w:t>
      </w:r>
      <w:r w:rsidR="00BD45AE" w:rsidRPr="006A7997">
        <w:rPr>
          <w:sz w:val="24"/>
          <w:szCs w:val="24"/>
        </w:rPr>
        <w:t xml:space="preserve">ответственности </w:t>
      </w:r>
      <w:r w:rsidR="005813F1" w:rsidRPr="006A7997">
        <w:rPr>
          <w:sz w:val="24"/>
          <w:szCs w:val="24"/>
        </w:rPr>
        <w:t>Потребител</w:t>
      </w:r>
      <w:r w:rsidR="00C802F5" w:rsidRPr="006A7997">
        <w:rPr>
          <w:sz w:val="24"/>
          <w:szCs w:val="24"/>
        </w:rPr>
        <w:t>я</w:t>
      </w:r>
      <w:r w:rsidR="00E43C37" w:rsidRPr="006A7997">
        <w:rPr>
          <w:sz w:val="24"/>
          <w:szCs w:val="24"/>
        </w:rPr>
        <w:t xml:space="preserve">. </w:t>
      </w:r>
      <w:r w:rsidR="00BD45AE" w:rsidRPr="006A7997">
        <w:rPr>
          <w:sz w:val="24"/>
          <w:szCs w:val="24"/>
        </w:rPr>
        <w:t>Обеспечивать надлежащую</w:t>
      </w:r>
      <w:r w:rsidR="008234EF" w:rsidRPr="006A7997">
        <w:rPr>
          <w:sz w:val="24"/>
          <w:szCs w:val="24"/>
        </w:rPr>
        <w:t xml:space="preserve"> </w:t>
      </w:r>
      <w:r w:rsidR="00BD45AE" w:rsidRPr="006A7997">
        <w:rPr>
          <w:sz w:val="24"/>
          <w:szCs w:val="24"/>
        </w:rPr>
        <w:t>эксплуатацию</w:t>
      </w:r>
      <w:r w:rsidR="00D4518E" w:rsidRPr="006A7997">
        <w:rPr>
          <w:sz w:val="24"/>
          <w:szCs w:val="24"/>
        </w:rPr>
        <w:t>, сохранность и работоспособность</w:t>
      </w:r>
      <w:r w:rsidR="008234EF" w:rsidRPr="006A7997">
        <w:rPr>
          <w:sz w:val="24"/>
          <w:szCs w:val="24"/>
        </w:rPr>
        <w:t xml:space="preserve"> </w:t>
      </w:r>
      <w:r w:rsidR="00F5554D" w:rsidRPr="006A7997">
        <w:rPr>
          <w:sz w:val="24"/>
          <w:szCs w:val="24"/>
        </w:rPr>
        <w:t xml:space="preserve">приборов учета </w:t>
      </w:r>
      <w:r w:rsidR="00BD45AE" w:rsidRPr="006A7997">
        <w:rPr>
          <w:sz w:val="24"/>
          <w:szCs w:val="24"/>
        </w:rPr>
        <w:t>(своевременно осуществлять осмотры их технического состояния, техническое обслуживание, поверку, ремонт или замену)</w:t>
      </w:r>
      <w:r w:rsidR="002635CC" w:rsidRPr="006A7997">
        <w:rPr>
          <w:sz w:val="24"/>
          <w:szCs w:val="24"/>
        </w:rPr>
        <w:t xml:space="preserve">,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</w:t>
      </w:r>
      <w:r w:rsidR="005813F1" w:rsidRPr="006A7997">
        <w:rPr>
          <w:sz w:val="24"/>
          <w:szCs w:val="24"/>
        </w:rPr>
        <w:t>Потребителя</w:t>
      </w:r>
      <w:r w:rsidR="00BD45AE" w:rsidRPr="006A7997">
        <w:rPr>
          <w:sz w:val="24"/>
          <w:szCs w:val="24"/>
        </w:rPr>
        <w:t>.</w:t>
      </w:r>
    </w:p>
    <w:p w14:paraId="30BC9D94" w14:textId="0122ED33" w:rsidR="00CC7291" w:rsidRPr="006A7997" w:rsidRDefault="00CC7291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Немедленно (не более чем в течение суток) уведомлять Теплоснабжающую организацию обо всех нарушениях требований эксплуатации, неисправностях и ошибках в работе </w:t>
      </w:r>
      <w:r w:rsidR="004D3578" w:rsidRPr="006A7997">
        <w:rPr>
          <w:sz w:val="24"/>
          <w:szCs w:val="24"/>
        </w:rPr>
        <w:t>индивидуального</w:t>
      </w:r>
      <w:r w:rsidR="000E772B" w:rsidRPr="006A7997">
        <w:rPr>
          <w:sz w:val="24"/>
          <w:szCs w:val="24"/>
        </w:rPr>
        <w:t xml:space="preserve"> </w:t>
      </w:r>
      <w:r w:rsidR="004D3578" w:rsidRPr="006A7997">
        <w:rPr>
          <w:sz w:val="24"/>
          <w:szCs w:val="24"/>
        </w:rPr>
        <w:t xml:space="preserve">прибора </w:t>
      </w:r>
      <w:r w:rsidRPr="006A7997">
        <w:rPr>
          <w:sz w:val="24"/>
          <w:szCs w:val="24"/>
        </w:rPr>
        <w:t>учета с сообщением данных о показаниях приборов учета на момент возникновения нарушения, неисправности или ошибки. В этом случае нарушения и неисправности приравниваются к выходу из строя узла учета тепловой энергии. Время выхода из строя узла учета фиксируется соответствующей записью в журнале.</w:t>
      </w:r>
      <w:r w:rsidR="001C5679" w:rsidRPr="006A7997">
        <w:rPr>
          <w:sz w:val="24"/>
          <w:szCs w:val="24"/>
        </w:rPr>
        <w:t xml:space="preserve"> Соо</w:t>
      </w:r>
      <w:r w:rsidR="00060CAD" w:rsidRPr="006A7997">
        <w:rPr>
          <w:sz w:val="24"/>
          <w:szCs w:val="24"/>
        </w:rPr>
        <w:t>б</w:t>
      </w:r>
      <w:r w:rsidR="001C5679" w:rsidRPr="006A7997">
        <w:rPr>
          <w:sz w:val="24"/>
          <w:szCs w:val="24"/>
        </w:rPr>
        <w:t xml:space="preserve">щить в диспетчерскую </w:t>
      </w:r>
      <w:r w:rsidR="005813F1" w:rsidRPr="006A7997">
        <w:rPr>
          <w:sz w:val="24"/>
          <w:szCs w:val="24"/>
        </w:rPr>
        <w:t>службу Теплоснабжающей</w:t>
      </w:r>
      <w:r w:rsidR="00060CAD" w:rsidRPr="006A7997">
        <w:rPr>
          <w:sz w:val="24"/>
          <w:szCs w:val="24"/>
        </w:rPr>
        <w:t xml:space="preserve"> организации об аварийной ситуации на системе </w:t>
      </w:r>
      <w:r w:rsidR="005813F1" w:rsidRPr="006A7997">
        <w:rPr>
          <w:sz w:val="24"/>
          <w:szCs w:val="24"/>
        </w:rPr>
        <w:t>Потребител</w:t>
      </w:r>
      <w:r w:rsidR="00C802F5" w:rsidRPr="006A7997">
        <w:rPr>
          <w:sz w:val="24"/>
          <w:szCs w:val="24"/>
        </w:rPr>
        <w:t>я</w:t>
      </w:r>
      <w:r w:rsidR="00060CAD" w:rsidRPr="006A7997">
        <w:rPr>
          <w:sz w:val="24"/>
          <w:szCs w:val="24"/>
        </w:rPr>
        <w:t xml:space="preserve"> по тел. </w:t>
      </w:r>
      <w:r w:rsidR="00060CAD" w:rsidRPr="006A7997">
        <w:rPr>
          <w:sz w:val="24"/>
          <w:szCs w:val="24"/>
          <w:u w:val="single"/>
        </w:rPr>
        <w:t>5-06-06</w:t>
      </w:r>
      <w:r w:rsidR="00060CAD" w:rsidRPr="006A7997">
        <w:rPr>
          <w:sz w:val="24"/>
          <w:szCs w:val="24"/>
        </w:rPr>
        <w:t>.</w:t>
      </w:r>
    </w:p>
    <w:p w14:paraId="4EF609EF" w14:textId="1DD9C33B" w:rsidR="0004178A" w:rsidRPr="006A7997" w:rsidRDefault="0004178A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Подключать иных потребителей,</w:t>
      </w:r>
      <w:r w:rsidR="008234EF" w:rsidRPr="006A7997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 xml:space="preserve">осуществлять монтаж дополнительных </w:t>
      </w:r>
      <w:proofErr w:type="spellStart"/>
      <w:r w:rsidRPr="006A7997">
        <w:rPr>
          <w:sz w:val="24"/>
          <w:szCs w:val="24"/>
        </w:rPr>
        <w:t>теплоустановок</w:t>
      </w:r>
      <w:proofErr w:type="spellEnd"/>
      <w:r w:rsidRPr="006A7997">
        <w:rPr>
          <w:sz w:val="24"/>
          <w:szCs w:val="24"/>
        </w:rPr>
        <w:t xml:space="preserve">, реконструкцию систем теплопотребления и приборов учета, и </w:t>
      </w:r>
      <w:r w:rsidR="008234EF" w:rsidRPr="006A7997">
        <w:rPr>
          <w:sz w:val="24"/>
          <w:szCs w:val="24"/>
        </w:rPr>
        <w:t>т.д. только</w:t>
      </w:r>
      <w:r w:rsidRPr="006A7997">
        <w:rPr>
          <w:sz w:val="24"/>
          <w:szCs w:val="24"/>
        </w:rPr>
        <w:t xml:space="preserve"> с письменного разрешения Теплоснабжающей организации.</w:t>
      </w:r>
      <w:r w:rsidR="008234EF" w:rsidRPr="006A7997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 xml:space="preserve">Ввод в эксплуатацию новых, отремонтированных и реконструируемых сетей и </w:t>
      </w:r>
      <w:proofErr w:type="spellStart"/>
      <w:r w:rsidRPr="006A7997">
        <w:rPr>
          <w:sz w:val="24"/>
          <w:szCs w:val="24"/>
        </w:rPr>
        <w:t>теплоустановок</w:t>
      </w:r>
      <w:proofErr w:type="spellEnd"/>
      <w:r w:rsidRPr="006A7997">
        <w:rPr>
          <w:sz w:val="24"/>
          <w:szCs w:val="24"/>
        </w:rPr>
        <w:t>, узлов учета, производить только по письменному согласованию и в присутствии уполномоченного представителя Теплоснабжающей организации</w:t>
      </w:r>
      <w:r w:rsidR="009D7C6B" w:rsidRPr="006A7997">
        <w:rPr>
          <w:sz w:val="24"/>
          <w:szCs w:val="24"/>
        </w:rPr>
        <w:t>.</w:t>
      </w:r>
    </w:p>
    <w:p w14:paraId="4FE8077D" w14:textId="4592D218" w:rsidR="004876E1" w:rsidRPr="006A7997" w:rsidRDefault="0030251A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При утрате права собственности или иного права эксплуатации </w:t>
      </w:r>
      <w:r w:rsidR="001D4F04" w:rsidRPr="006A7997">
        <w:rPr>
          <w:sz w:val="24"/>
          <w:szCs w:val="24"/>
        </w:rPr>
        <w:t>нежилого помещения,</w:t>
      </w:r>
      <w:r w:rsidR="008234EF" w:rsidRPr="006A7997">
        <w:rPr>
          <w:sz w:val="24"/>
          <w:szCs w:val="24"/>
        </w:rPr>
        <w:t xml:space="preserve"> </w:t>
      </w:r>
      <w:r w:rsidR="00EC2909" w:rsidRPr="006A7997">
        <w:rPr>
          <w:sz w:val="24"/>
          <w:szCs w:val="24"/>
        </w:rPr>
        <w:t>Потребитель</w:t>
      </w:r>
      <w:r w:rsidRPr="006A7997">
        <w:rPr>
          <w:sz w:val="24"/>
          <w:szCs w:val="24"/>
        </w:rPr>
        <w:t xml:space="preserve"> обязан немедленно уведомить об этом Теплоснабжающую организацию и в течение 5 рабочих дней предоставить подтверждающие документы, подписать акт, фиксирующий показания приборов учета, и произвести полный расчет по настоящему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у</w:t>
      </w:r>
      <w:r w:rsidRPr="006A7997">
        <w:rPr>
          <w:sz w:val="24"/>
          <w:szCs w:val="24"/>
        </w:rPr>
        <w:t xml:space="preserve"> в отношении данного объекта</w:t>
      </w:r>
      <w:r w:rsidR="00FA5EE6" w:rsidRPr="006A7997">
        <w:rPr>
          <w:sz w:val="24"/>
          <w:szCs w:val="24"/>
        </w:rPr>
        <w:t>.</w:t>
      </w:r>
    </w:p>
    <w:p w14:paraId="2C92CC72" w14:textId="6D71C203" w:rsidR="005F51F7" w:rsidRPr="006A7997" w:rsidRDefault="005F51F7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bookmarkStart w:id="4" w:name="_Hlk110954259"/>
      <w:r w:rsidRPr="006A7997">
        <w:rPr>
          <w:sz w:val="24"/>
          <w:szCs w:val="24"/>
        </w:rPr>
        <w:t>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14:paraId="402CCCD9" w14:textId="6BC48766" w:rsidR="005F51F7" w:rsidRPr="006A7997" w:rsidRDefault="005F51F7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14:paraId="6D8B5275" w14:textId="6CCC57A8" w:rsidR="005F51F7" w:rsidRPr="006A7997" w:rsidRDefault="005F51F7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14:paraId="764BA8C3" w14:textId="6E207C31" w:rsidR="005F51F7" w:rsidRPr="006A7997" w:rsidRDefault="005F51F7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При необходимости изменения тепловой нагрузки, предусмотренной настоящим Договором, не позднее чем за </w:t>
      </w:r>
      <w:r w:rsidR="003229A7">
        <w:rPr>
          <w:sz w:val="24"/>
          <w:szCs w:val="24"/>
        </w:rPr>
        <w:t>5</w:t>
      </w:r>
      <w:r w:rsidRPr="006A7997">
        <w:rPr>
          <w:sz w:val="24"/>
          <w:szCs w:val="24"/>
        </w:rPr>
        <w:t xml:space="preserve"> (</w:t>
      </w:r>
      <w:r w:rsidR="003229A7">
        <w:rPr>
          <w:sz w:val="24"/>
          <w:szCs w:val="24"/>
        </w:rPr>
        <w:t>пять</w:t>
      </w:r>
      <w:r w:rsidRPr="006A7997">
        <w:rPr>
          <w:sz w:val="24"/>
          <w:szCs w:val="24"/>
        </w:rPr>
        <w:t>) дня(ей)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bookmarkEnd w:id="4"/>
    <w:p w14:paraId="1374354F" w14:textId="77777777" w:rsidR="00BD45AE" w:rsidRPr="006A7997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Нести иные обязанности, установленные настоящим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ом</w:t>
      </w:r>
      <w:r w:rsidRPr="006A7997">
        <w:rPr>
          <w:sz w:val="24"/>
          <w:szCs w:val="24"/>
        </w:rPr>
        <w:t xml:space="preserve">, исходящие из действующего законодательства и связанные с исполнением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>.</w:t>
      </w:r>
    </w:p>
    <w:p w14:paraId="6C2DC494" w14:textId="77777777" w:rsidR="003C08A7" w:rsidRPr="006A7997" w:rsidRDefault="00EC2909" w:rsidP="00A2561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hanging="366"/>
        <w:contextualSpacing/>
        <w:rPr>
          <w:b/>
          <w:lang w:val="ru-RU" w:eastAsia="ru-RU" w:bidi="ru-RU"/>
        </w:rPr>
      </w:pPr>
      <w:r w:rsidRPr="006A7997">
        <w:rPr>
          <w:b/>
          <w:lang w:val="ru-RU" w:eastAsia="ru-RU" w:bidi="ru-RU"/>
        </w:rPr>
        <w:t>Потребитель</w:t>
      </w:r>
      <w:r w:rsidR="003C08A7" w:rsidRPr="006A7997">
        <w:rPr>
          <w:b/>
          <w:lang w:val="ru-RU" w:eastAsia="ru-RU" w:bidi="ru-RU"/>
        </w:rPr>
        <w:t xml:space="preserve"> имеет право:</w:t>
      </w:r>
    </w:p>
    <w:p w14:paraId="32DB5A67" w14:textId="77777777" w:rsidR="00453A9A" w:rsidRPr="006A7997" w:rsidRDefault="00D71AFE" w:rsidP="008B584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Получать в необходимых объемах </w:t>
      </w:r>
      <w:r w:rsidR="00BE65D4" w:rsidRPr="006A7997">
        <w:rPr>
          <w:sz w:val="24"/>
          <w:szCs w:val="24"/>
        </w:rPr>
        <w:t>тепловую энергию</w:t>
      </w:r>
      <w:r w:rsidRPr="006A7997">
        <w:rPr>
          <w:sz w:val="24"/>
          <w:szCs w:val="24"/>
        </w:rPr>
        <w:t xml:space="preserve"> надлежащего качества.</w:t>
      </w:r>
    </w:p>
    <w:p w14:paraId="2427E5FB" w14:textId="77777777" w:rsidR="00620901" w:rsidRPr="006A7997" w:rsidRDefault="003C08A7" w:rsidP="008B584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Пользоваться другими правами, предусмотренными настоящим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ом</w:t>
      </w:r>
      <w:r w:rsidRPr="006A7997">
        <w:rPr>
          <w:sz w:val="24"/>
          <w:szCs w:val="24"/>
        </w:rPr>
        <w:t xml:space="preserve"> и действующим </w:t>
      </w:r>
      <w:r w:rsidRPr="006A7997">
        <w:rPr>
          <w:sz w:val="24"/>
          <w:szCs w:val="24"/>
        </w:rPr>
        <w:lastRenderedPageBreak/>
        <w:t>законодательством.</w:t>
      </w:r>
    </w:p>
    <w:p w14:paraId="27D914BF" w14:textId="77777777" w:rsidR="009F2515" w:rsidRPr="006A7997" w:rsidRDefault="009F2515" w:rsidP="009F2515">
      <w:pPr>
        <w:pStyle w:val="Bodytext21"/>
        <w:shd w:val="clear" w:color="auto" w:fill="auto"/>
        <w:tabs>
          <w:tab w:val="left" w:pos="1134"/>
        </w:tabs>
        <w:spacing w:line="240" w:lineRule="auto"/>
        <w:contextualSpacing/>
        <w:jc w:val="both"/>
        <w:rPr>
          <w:sz w:val="24"/>
          <w:szCs w:val="24"/>
        </w:rPr>
      </w:pPr>
    </w:p>
    <w:p w14:paraId="4DFDBA4E" w14:textId="77777777" w:rsidR="00BD45AE" w:rsidRPr="006A7997" w:rsidRDefault="00BD45AE" w:rsidP="00214871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6A7997">
        <w:rPr>
          <w:b/>
          <w:sz w:val="24"/>
          <w:szCs w:val="24"/>
        </w:rPr>
        <w:t xml:space="preserve">Цена </w:t>
      </w:r>
      <w:r w:rsidR="00513854" w:rsidRPr="006A7997">
        <w:rPr>
          <w:b/>
          <w:sz w:val="24"/>
          <w:szCs w:val="24"/>
        </w:rPr>
        <w:t>договор</w:t>
      </w:r>
      <w:r w:rsidR="00275E2C" w:rsidRPr="006A7997">
        <w:rPr>
          <w:b/>
          <w:sz w:val="24"/>
          <w:szCs w:val="24"/>
        </w:rPr>
        <w:t>а</w:t>
      </w:r>
      <w:r w:rsidR="00214871" w:rsidRPr="006A7997">
        <w:rPr>
          <w:b/>
          <w:sz w:val="24"/>
          <w:szCs w:val="24"/>
        </w:rPr>
        <w:t>, расчеты по договору</w:t>
      </w:r>
    </w:p>
    <w:p w14:paraId="19E110CA" w14:textId="6829D0DA" w:rsidR="00BD45AE" w:rsidRPr="006A7997" w:rsidRDefault="00BD45AE" w:rsidP="00F2650D">
      <w:pPr>
        <w:pStyle w:val="Bodytext21"/>
        <w:numPr>
          <w:ilvl w:val="1"/>
          <w:numId w:val="3"/>
        </w:numPr>
        <w:shd w:val="clear" w:color="auto" w:fill="auto"/>
        <w:tabs>
          <w:tab w:val="left" w:pos="102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Стоимость поставленн</w:t>
      </w:r>
      <w:r w:rsidR="00E37103" w:rsidRPr="006A7997">
        <w:rPr>
          <w:sz w:val="24"/>
          <w:szCs w:val="24"/>
        </w:rPr>
        <w:t>ой</w:t>
      </w:r>
      <w:r w:rsidRPr="006A7997">
        <w:rPr>
          <w:sz w:val="24"/>
          <w:szCs w:val="24"/>
        </w:rPr>
        <w:t xml:space="preserve"> тепловой энергии</w:t>
      </w:r>
      <w:r w:rsidR="000E772B" w:rsidRPr="006A7997">
        <w:rPr>
          <w:sz w:val="24"/>
          <w:szCs w:val="24"/>
        </w:rPr>
        <w:t xml:space="preserve">, горячей воды </w:t>
      </w:r>
      <w:r w:rsidRPr="006A7997">
        <w:rPr>
          <w:sz w:val="24"/>
          <w:szCs w:val="24"/>
        </w:rPr>
        <w:t xml:space="preserve">определяется по каждому </w:t>
      </w:r>
      <w:r w:rsidR="00214871" w:rsidRPr="006A7997">
        <w:rPr>
          <w:sz w:val="24"/>
          <w:szCs w:val="24"/>
        </w:rPr>
        <w:t>помещению Потребителя</w:t>
      </w:r>
      <w:r w:rsidRPr="006A7997">
        <w:rPr>
          <w:sz w:val="24"/>
          <w:szCs w:val="24"/>
        </w:rPr>
        <w:t xml:space="preserve"> в каждый расчетный период исходя из действующих в соответствующий расчетный период тарифов (цен) на тепловую энергию</w:t>
      </w:r>
      <w:r w:rsidR="000E772B" w:rsidRPr="006A7997">
        <w:rPr>
          <w:sz w:val="24"/>
          <w:szCs w:val="24"/>
        </w:rPr>
        <w:t>, горячую воду</w:t>
      </w:r>
      <w:r w:rsidR="00AB604C" w:rsidRPr="006A7997">
        <w:rPr>
          <w:sz w:val="24"/>
          <w:szCs w:val="24"/>
        </w:rPr>
        <w:t xml:space="preserve"> и </w:t>
      </w:r>
      <w:r w:rsidR="005813F1" w:rsidRPr="006A7997">
        <w:rPr>
          <w:sz w:val="24"/>
          <w:szCs w:val="24"/>
        </w:rPr>
        <w:t>объемов,</w:t>
      </w:r>
      <w:r w:rsidRPr="006A7997">
        <w:rPr>
          <w:sz w:val="24"/>
          <w:szCs w:val="24"/>
        </w:rPr>
        <w:t xml:space="preserve"> поставленных</w:t>
      </w:r>
      <w:r w:rsidR="006A4B30" w:rsidRPr="006A7997">
        <w:rPr>
          <w:sz w:val="24"/>
          <w:szCs w:val="24"/>
        </w:rPr>
        <w:t xml:space="preserve"> тепловой энергии</w:t>
      </w:r>
      <w:r w:rsidR="000E772B" w:rsidRPr="006A7997">
        <w:rPr>
          <w:sz w:val="24"/>
          <w:szCs w:val="24"/>
        </w:rPr>
        <w:t>, горячей воды</w:t>
      </w:r>
      <w:r w:rsidRPr="006A7997">
        <w:rPr>
          <w:sz w:val="24"/>
          <w:szCs w:val="24"/>
        </w:rPr>
        <w:t>.</w:t>
      </w:r>
    </w:p>
    <w:p w14:paraId="6A4DCFAD" w14:textId="651FF699" w:rsidR="00BD45AE" w:rsidRPr="006A7997" w:rsidRDefault="00BD45AE" w:rsidP="00214871">
      <w:pPr>
        <w:pStyle w:val="Bodytext21"/>
        <w:numPr>
          <w:ilvl w:val="1"/>
          <w:numId w:val="3"/>
        </w:numPr>
        <w:shd w:val="clear" w:color="auto" w:fill="auto"/>
        <w:tabs>
          <w:tab w:val="left" w:pos="102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Тарифы на тепловую энергию,</w:t>
      </w:r>
      <w:r w:rsidR="000E772B" w:rsidRPr="006A7997">
        <w:rPr>
          <w:sz w:val="24"/>
          <w:szCs w:val="24"/>
        </w:rPr>
        <w:t xml:space="preserve"> горячую воду</w:t>
      </w:r>
      <w:r w:rsidRPr="006A7997">
        <w:rPr>
          <w:sz w:val="24"/>
          <w:szCs w:val="24"/>
        </w:rPr>
        <w:t xml:space="preserve"> теплоноситель установлены для </w:t>
      </w:r>
      <w:r w:rsidR="00A56AF3" w:rsidRPr="006A7997">
        <w:rPr>
          <w:sz w:val="24"/>
          <w:szCs w:val="24"/>
        </w:rPr>
        <w:t>Теплоснабжающей</w:t>
      </w:r>
      <w:r w:rsidRPr="006A7997">
        <w:rPr>
          <w:sz w:val="24"/>
          <w:szCs w:val="24"/>
        </w:rPr>
        <w:t xml:space="preserve"> организации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14:paraId="462505D3" w14:textId="19D653D4" w:rsidR="00BD45AE" w:rsidRPr="006A7997" w:rsidRDefault="00BD45AE" w:rsidP="001B6E7A">
      <w:pPr>
        <w:pStyle w:val="Bodytext40"/>
        <w:shd w:val="clear" w:color="auto" w:fill="auto"/>
        <w:tabs>
          <w:tab w:val="left" w:pos="7166"/>
        </w:tabs>
        <w:spacing w:line="240" w:lineRule="auto"/>
        <w:ind w:firstLine="426"/>
        <w:contextualSpacing/>
        <w:jc w:val="both"/>
      </w:pPr>
      <w:r w:rsidRPr="006A7997">
        <w:rPr>
          <w:b w:val="0"/>
          <w:bCs w:val="0"/>
          <w:iCs/>
        </w:rPr>
        <w:t>Тарифы на тепловую энергию,</w:t>
      </w:r>
      <w:r w:rsidR="005131F9" w:rsidRPr="006A7997">
        <w:rPr>
          <w:b w:val="0"/>
          <w:bCs w:val="0"/>
          <w:iCs/>
        </w:rPr>
        <w:t xml:space="preserve"> горячую воду,</w:t>
      </w:r>
      <w:r w:rsidRPr="006A7997">
        <w:rPr>
          <w:b w:val="0"/>
          <w:bCs w:val="0"/>
          <w:iCs/>
        </w:rPr>
        <w:t xml:space="preserve"> теплоноситель </w:t>
      </w:r>
      <w:r w:rsidR="003A08B7" w:rsidRPr="006A7997">
        <w:rPr>
          <w:b w:val="0"/>
        </w:rPr>
        <w:t xml:space="preserve">на начало действия настоящего </w:t>
      </w:r>
      <w:r w:rsidR="00513854" w:rsidRPr="006A7997">
        <w:rPr>
          <w:b w:val="0"/>
        </w:rPr>
        <w:t>договор</w:t>
      </w:r>
      <w:r w:rsidR="00275E2C" w:rsidRPr="006A7997">
        <w:rPr>
          <w:b w:val="0"/>
        </w:rPr>
        <w:t>а</w:t>
      </w:r>
      <w:r w:rsidR="000E772B" w:rsidRPr="006A7997">
        <w:rPr>
          <w:b w:val="0"/>
        </w:rPr>
        <w:t xml:space="preserve"> </w:t>
      </w:r>
      <w:r w:rsidRPr="006A7997">
        <w:rPr>
          <w:b w:val="0"/>
          <w:bCs w:val="0"/>
          <w:iCs/>
        </w:rPr>
        <w:t xml:space="preserve">установлены </w:t>
      </w:r>
      <w:r w:rsidR="00F831A2" w:rsidRPr="006A7997">
        <w:rPr>
          <w:b w:val="0"/>
          <w:bCs w:val="0"/>
          <w:iCs/>
        </w:rPr>
        <w:t>РТК СК</w:t>
      </w:r>
      <w:r w:rsidR="00DC1817" w:rsidRPr="006A7997">
        <w:rPr>
          <w:b w:val="0"/>
          <w:bCs w:val="0"/>
          <w:iCs/>
        </w:rPr>
        <w:t>.</w:t>
      </w:r>
      <w:r w:rsidR="008D424D" w:rsidRPr="006A7997">
        <w:tab/>
      </w:r>
    </w:p>
    <w:p w14:paraId="155D51A9" w14:textId="3BC4FB17" w:rsidR="00F831A2" w:rsidRPr="006A7997" w:rsidRDefault="00BD45AE" w:rsidP="00214871">
      <w:pPr>
        <w:pStyle w:val="Bodytext21"/>
        <w:numPr>
          <w:ilvl w:val="1"/>
          <w:numId w:val="3"/>
        </w:numPr>
        <w:shd w:val="clear" w:color="auto" w:fill="auto"/>
        <w:tabs>
          <w:tab w:val="left" w:pos="102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Стоимость тепловой энергии,</w:t>
      </w:r>
      <w:r w:rsidR="000E772B" w:rsidRPr="006A7997">
        <w:rPr>
          <w:sz w:val="24"/>
          <w:szCs w:val="24"/>
        </w:rPr>
        <w:t xml:space="preserve"> горячей воды,</w:t>
      </w:r>
      <w:r w:rsidRPr="006A7997">
        <w:rPr>
          <w:sz w:val="24"/>
          <w:szCs w:val="24"/>
        </w:rPr>
        <w:t xml:space="preserve"> поставленных</w:t>
      </w:r>
      <w:r w:rsidR="000E772B" w:rsidRPr="006A7997">
        <w:rPr>
          <w:sz w:val="24"/>
          <w:szCs w:val="24"/>
        </w:rPr>
        <w:t xml:space="preserve"> </w:t>
      </w:r>
      <w:r w:rsidR="00EC2909" w:rsidRPr="006A7997">
        <w:rPr>
          <w:sz w:val="24"/>
          <w:szCs w:val="24"/>
        </w:rPr>
        <w:t>Потребител</w:t>
      </w:r>
      <w:r w:rsidR="005813F1" w:rsidRPr="006A7997">
        <w:rPr>
          <w:sz w:val="24"/>
          <w:szCs w:val="24"/>
        </w:rPr>
        <w:t>ю</w:t>
      </w:r>
      <w:r w:rsidR="00C75B1A" w:rsidRPr="006A7997">
        <w:rPr>
          <w:sz w:val="24"/>
          <w:szCs w:val="24"/>
        </w:rPr>
        <w:t xml:space="preserve"> в расчетном периоде</w:t>
      </w:r>
      <w:r w:rsidRPr="006A7997">
        <w:rPr>
          <w:sz w:val="24"/>
          <w:szCs w:val="24"/>
        </w:rPr>
        <w:t xml:space="preserve"> отражается в </w:t>
      </w:r>
      <w:r w:rsidR="00583E89" w:rsidRPr="006A7997">
        <w:rPr>
          <w:sz w:val="24"/>
          <w:szCs w:val="24"/>
        </w:rPr>
        <w:t>УПД</w:t>
      </w:r>
      <w:r w:rsidRPr="006A7997">
        <w:rPr>
          <w:sz w:val="24"/>
          <w:szCs w:val="24"/>
        </w:rPr>
        <w:t>, составляемом Сторонами в сроки, указанные в п</w:t>
      </w:r>
      <w:r w:rsidR="00936B5E" w:rsidRPr="006A7997">
        <w:rPr>
          <w:sz w:val="24"/>
          <w:szCs w:val="24"/>
        </w:rPr>
        <w:t xml:space="preserve"> 2.3. </w:t>
      </w:r>
      <w:r w:rsidRPr="006A7997">
        <w:rPr>
          <w:sz w:val="24"/>
          <w:szCs w:val="24"/>
        </w:rPr>
        <w:t xml:space="preserve">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>.</w:t>
      </w:r>
    </w:p>
    <w:p w14:paraId="38128A59" w14:textId="77777777" w:rsidR="00BE41ED" w:rsidRPr="006A7997" w:rsidRDefault="00BD45AE" w:rsidP="00214871">
      <w:pPr>
        <w:pStyle w:val="Bodytext21"/>
        <w:numPr>
          <w:ilvl w:val="1"/>
          <w:numId w:val="3"/>
        </w:numPr>
        <w:shd w:val="clear" w:color="auto" w:fill="auto"/>
        <w:tabs>
          <w:tab w:val="left" w:pos="99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Расчетным периодом по настоящему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у</w:t>
      </w:r>
      <w:r w:rsidRPr="006A7997">
        <w:rPr>
          <w:sz w:val="24"/>
          <w:szCs w:val="24"/>
        </w:rPr>
        <w:t xml:space="preserve"> является календарный месяц</w:t>
      </w:r>
      <w:r w:rsidR="00FB66EE" w:rsidRPr="006A7997">
        <w:rPr>
          <w:sz w:val="24"/>
          <w:szCs w:val="24"/>
        </w:rPr>
        <w:t>.</w:t>
      </w:r>
    </w:p>
    <w:p w14:paraId="3A525CE3" w14:textId="49D1A940" w:rsidR="00BE41ED" w:rsidRPr="006A7997" w:rsidRDefault="00F831A2" w:rsidP="00FB66EE">
      <w:pPr>
        <w:pStyle w:val="Bodytext21"/>
        <w:numPr>
          <w:ilvl w:val="1"/>
          <w:numId w:val="3"/>
        </w:numPr>
        <w:shd w:val="clear" w:color="auto" w:fill="auto"/>
        <w:tabs>
          <w:tab w:val="left" w:pos="99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Оплата за отпущенную </w:t>
      </w:r>
      <w:r w:rsidR="00EC2909" w:rsidRPr="006A7997">
        <w:rPr>
          <w:sz w:val="24"/>
          <w:szCs w:val="24"/>
        </w:rPr>
        <w:t>Потребител</w:t>
      </w:r>
      <w:r w:rsidR="003A0011" w:rsidRPr="006A7997">
        <w:rPr>
          <w:sz w:val="24"/>
          <w:szCs w:val="24"/>
        </w:rPr>
        <w:t>ю</w:t>
      </w:r>
      <w:r w:rsidRPr="006A7997">
        <w:rPr>
          <w:sz w:val="24"/>
          <w:szCs w:val="24"/>
        </w:rPr>
        <w:t xml:space="preserve"> тепловую энергию</w:t>
      </w:r>
      <w:r w:rsidR="00A548EA" w:rsidRPr="006A7997">
        <w:rPr>
          <w:sz w:val="24"/>
          <w:szCs w:val="24"/>
        </w:rPr>
        <w:t>, горячую воду</w:t>
      </w:r>
      <w:r w:rsidRPr="006A7997">
        <w:rPr>
          <w:sz w:val="24"/>
          <w:szCs w:val="24"/>
        </w:rPr>
        <w:t xml:space="preserve"> производится </w:t>
      </w:r>
      <w:r w:rsidR="00A851DB" w:rsidRPr="006A7997">
        <w:rPr>
          <w:sz w:val="24"/>
          <w:szCs w:val="24"/>
        </w:rPr>
        <w:t>согласно счету</w:t>
      </w:r>
      <w:r w:rsidRPr="006A7997">
        <w:rPr>
          <w:sz w:val="24"/>
          <w:szCs w:val="24"/>
        </w:rPr>
        <w:t xml:space="preserve"> и УПД, полученн</w:t>
      </w:r>
      <w:r w:rsidR="009A6EAA" w:rsidRPr="006A7997">
        <w:rPr>
          <w:sz w:val="24"/>
          <w:szCs w:val="24"/>
        </w:rPr>
        <w:t>ых</w:t>
      </w:r>
      <w:r w:rsidR="00A548EA" w:rsidRPr="006A7997">
        <w:rPr>
          <w:sz w:val="24"/>
          <w:szCs w:val="24"/>
        </w:rPr>
        <w:t xml:space="preserve"> </w:t>
      </w:r>
      <w:r w:rsidR="00EC2909" w:rsidRPr="006A7997">
        <w:rPr>
          <w:sz w:val="24"/>
          <w:szCs w:val="24"/>
        </w:rPr>
        <w:t>Потребител</w:t>
      </w:r>
      <w:r w:rsidR="003A0011" w:rsidRPr="006A7997">
        <w:rPr>
          <w:sz w:val="24"/>
          <w:szCs w:val="24"/>
        </w:rPr>
        <w:t>ем</w:t>
      </w:r>
      <w:r w:rsidRPr="006A7997">
        <w:rPr>
          <w:sz w:val="24"/>
          <w:szCs w:val="24"/>
        </w:rPr>
        <w:t xml:space="preserve"> в Теплоснабжающей организации самостоятельно до </w:t>
      </w:r>
      <w:r w:rsidR="00763C36" w:rsidRPr="006A7997">
        <w:rPr>
          <w:sz w:val="24"/>
          <w:szCs w:val="24"/>
        </w:rPr>
        <w:t>5</w:t>
      </w:r>
      <w:r w:rsidRPr="006A7997">
        <w:rPr>
          <w:sz w:val="24"/>
          <w:szCs w:val="24"/>
        </w:rPr>
        <w:t xml:space="preserve"> числа месяца следующего за расчетным.</w:t>
      </w:r>
      <w:r w:rsidR="00A548EA" w:rsidRPr="006A7997">
        <w:rPr>
          <w:sz w:val="24"/>
          <w:szCs w:val="24"/>
        </w:rPr>
        <w:t xml:space="preserve"> </w:t>
      </w:r>
      <w:r w:rsidR="00BD45AE" w:rsidRPr="006A7997">
        <w:rPr>
          <w:sz w:val="24"/>
          <w:szCs w:val="24"/>
        </w:rPr>
        <w:t xml:space="preserve">Обязательства </w:t>
      </w:r>
      <w:r w:rsidR="005813F1" w:rsidRPr="006A7997">
        <w:rPr>
          <w:sz w:val="24"/>
          <w:szCs w:val="24"/>
        </w:rPr>
        <w:t>Потребител</w:t>
      </w:r>
      <w:r w:rsidR="009357B8" w:rsidRPr="006A7997">
        <w:rPr>
          <w:sz w:val="24"/>
          <w:szCs w:val="24"/>
        </w:rPr>
        <w:t>я</w:t>
      </w:r>
      <w:r w:rsidR="00BD45AE" w:rsidRPr="006A7997">
        <w:rPr>
          <w:sz w:val="24"/>
          <w:szCs w:val="24"/>
        </w:rPr>
        <w:t xml:space="preserve"> перед </w:t>
      </w:r>
      <w:r w:rsidR="00A56AF3" w:rsidRPr="006A7997">
        <w:rPr>
          <w:sz w:val="24"/>
          <w:szCs w:val="24"/>
        </w:rPr>
        <w:t>Теплоснабжающей</w:t>
      </w:r>
      <w:r w:rsidR="00BD45AE" w:rsidRPr="006A7997">
        <w:rPr>
          <w:sz w:val="24"/>
          <w:szCs w:val="24"/>
        </w:rPr>
        <w:t xml:space="preserve"> организацией по оплате тепловой энергии,</w:t>
      </w:r>
      <w:r w:rsidR="00A548EA" w:rsidRPr="006A7997">
        <w:rPr>
          <w:sz w:val="24"/>
          <w:szCs w:val="24"/>
        </w:rPr>
        <w:t xml:space="preserve"> горячей воды,</w:t>
      </w:r>
      <w:r w:rsidR="00BD45AE" w:rsidRPr="006A7997">
        <w:rPr>
          <w:sz w:val="24"/>
          <w:szCs w:val="24"/>
        </w:rPr>
        <w:t xml:space="preserve"> </w:t>
      </w:r>
      <w:r w:rsidR="00F14A1E" w:rsidRPr="006A7997">
        <w:rPr>
          <w:sz w:val="24"/>
          <w:szCs w:val="24"/>
        </w:rPr>
        <w:t xml:space="preserve">теплоносителя, </w:t>
      </w:r>
      <w:r w:rsidR="00BD45AE" w:rsidRPr="006A7997">
        <w:rPr>
          <w:sz w:val="24"/>
          <w:szCs w:val="24"/>
        </w:rPr>
        <w:t>поставляем</w:t>
      </w:r>
      <w:r w:rsidR="00F14A1E" w:rsidRPr="006A7997">
        <w:rPr>
          <w:sz w:val="24"/>
          <w:szCs w:val="24"/>
        </w:rPr>
        <w:t>ых</w:t>
      </w:r>
      <w:r w:rsidR="00BD45AE" w:rsidRPr="006A7997">
        <w:rPr>
          <w:sz w:val="24"/>
          <w:szCs w:val="24"/>
        </w:rPr>
        <w:t xml:space="preserve"> за каждый расчетный перио</w:t>
      </w:r>
      <w:r w:rsidR="00F14A1E" w:rsidRPr="006A7997">
        <w:rPr>
          <w:sz w:val="24"/>
          <w:szCs w:val="24"/>
        </w:rPr>
        <w:t xml:space="preserve">д, определяются в </w:t>
      </w:r>
      <w:r w:rsidR="00071BF8" w:rsidRPr="006A7997">
        <w:rPr>
          <w:sz w:val="24"/>
          <w:szCs w:val="24"/>
        </w:rPr>
        <w:t>УПД</w:t>
      </w:r>
      <w:r w:rsidR="00BD45AE" w:rsidRPr="006A7997">
        <w:rPr>
          <w:sz w:val="24"/>
          <w:szCs w:val="24"/>
        </w:rPr>
        <w:t>.</w:t>
      </w:r>
    </w:p>
    <w:p w14:paraId="04C2412B" w14:textId="77777777" w:rsidR="00BD45AE" w:rsidRPr="006A7997" w:rsidRDefault="00BD45AE" w:rsidP="00214871">
      <w:pPr>
        <w:pStyle w:val="Bodytext21"/>
        <w:numPr>
          <w:ilvl w:val="1"/>
          <w:numId w:val="3"/>
        </w:numPr>
        <w:shd w:val="clear" w:color="auto" w:fill="auto"/>
        <w:tabs>
          <w:tab w:val="left" w:pos="99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Оплата по настоящему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у</w:t>
      </w:r>
      <w:r w:rsidRPr="006A7997">
        <w:rPr>
          <w:sz w:val="24"/>
          <w:szCs w:val="24"/>
        </w:rPr>
        <w:t xml:space="preserve"> осуществляется в денежной форме. Датой </w:t>
      </w:r>
      <w:r w:rsidR="00F87C9B" w:rsidRPr="006A7997">
        <w:rPr>
          <w:sz w:val="24"/>
          <w:szCs w:val="24"/>
        </w:rPr>
        <w:t>оплаты считается</w:t>
      </w:r>
      <w:r w:rsidRPr="006A7997">
        <w:rPr>
          <w:sz w:val="24"/>
          <w:szCs w:val="24"/>
        </w:rPr>
        <w:t xml:space="preserve"> дата поступления денежных средств на банковский счет </w:t>
      </w:r>
      <w:r w:rsidR="00A56AF3" w:rsidRPr="006A7997">
        <w:rPr>
          <w:sz w:val="24"/>
          <w:szCs w:val="24"/>
        </w:rPr>
        <w:t>Теплоснабжающей</w:t>
      </w:r>
      <w:r w:rsidRPr="006A7997">
        <w:rPr>
          <w:sz w:val="24"/>
          <w:szCs w:val="24"/>
        </w:rPr>
        <w:t xml:space="preserve"> организации.</w:t>
      </w:r>
    </w:p>
    <w:p w14:paraId="2B4AB3CA" w14:textId="4968BF71" w:rsidR="00A3561D" w:rsidRPr="006A7997" w:rsidRDefault="00BD45AE" w:rsidP="00214871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6A7997">
        <w:rPr>
          <w:sz w:val="24"/>
          <w:szCs w:val="24"/>
        </w:rPr>
        <w:t>При осуществлении оплаты тепловой энергии,</w:t>
      </w:r>
      <w:r w:rsidR="00EC3789" w:rsidRPr="006A7997">
        <w:rPr>
          <w:sz w:val="24"/>
          <w:szCs w:val="24"/>
        </w:rPr>
        <w:t xml:space="preserve"> теплоносителя</w:t>
      </w:r>
      <w:r w:rsidRPr="006A7997">
        <w:rPr>
          <w:sz w:val="24"/>
          <w:szCs w:val="24"/>
        </w:rPr>
        <w:t xml:space="preserve"> п</w:t>
      </w:r>
      <w:r w:rsidR="001D2373" w:rsidRPr="006A7997">
        <w:rPr>
          <w:sz w:val="24"/>
          <w:szCs w:val="24"/>
        </w:rPr>
        <w:t xml:space="preserve">о настоящему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у</w:t>
      </w:r>
      <w:r w:rsidR="00A548EA" w:rsidRPr="006A7997">
        <w:rPr>
          <w:sz w:val="24"/>
          <w:szCs w:val="24"/>
        </w:rPr>
        <w:t xml:space="preserve"> </w:t>
      </w:r>
      <w:r w:rsidR="00EC2909" w:rsidRPr="006A7997">
        <w:rPr>
          <w:sz w:val="24"/>
          <w:szCs w:val="24"/>
        </w:rPr>
        <w:t>Потребитель</w:t>
      </w:r>
      <w:r w:rsidR="00A548EA" w:rsidRPr="006A7997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 xml:space="preserve">обязан указывать номер и дату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>, вид платежа, реквизиты счета, в соответствии с которым производится оплата или период (периоды), за который (за</w:t>
      </w:r>
      <w:r w:rsidR="00A548EA" w:rsidRPr="006A7997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>которы</w:t>
      </w:r>
      <w:r w:rsidR="00E350BA" w:rsidRPr="006A7997">
        <w:rPr>
          <w:sz w:val="24"/>
          <w:szCs w:val="24"/>
        </w:rPr>
        <w:t>е</w:t>
      </w:r>
      <w:r w:rsidRPr="006A7997">
        <w:rPr>
          <w:sz w:val="24"/>
          <w:szCs w:val="24"/>
        </w:rPr>
        <w:t>) производится оплата.</w:t>
      </w:r>
      <w:r w:rsidR="00A548EA" w:rsidRPr="006A7997">
        <w:rPr>
          <w:sz w:val="24"/>
          <w:szCs w:val="24"/>
        </w:rPr>
        <w:t xml:space="preserve"> </w:t>
      </w:r>
      <w:r w:rsidR="008B3F71" w:rsidRPr="006A7997">
        <w:rPr>
          <w:sz w:val="24"/>
          <w:szCs w:val="24"/>
        </w:rPr>
        <w:t xml:space="preserve">В случае не указания </w:t>
      </w:r>
      <w:r w:rsidR="00EC2909" w:rsidRPr="006A7997">
        <w:rPr>
          <w:sz w:val="24"/>
          <w:szCs w:val="24"/>
        </w:rPr>
        <w:t>Потребите</w:t>
      </w:r>
      <w:r w:rsidR="003A0011" w:rsidRPr="006A7997">
        <w:rPr>
          <w:sz w:val="24"/>
          <w:szCs w:val="24"/>
        </w:rPr>
        <w:t>лем</w:t>
      </w:r>
      <w:r w:rsidR="008B3F71" w:rsidRPr="006A7997">
        <w:rPr>
          <w:sz w:val="24"/>
          <w:szCs w:val="24"/>
        </w:rPr>
        <w:t xml:space="preserve"> в платежном поручении назначения платежа </w:t>
      </w:r>
      <w:r w:rsidR="00A56AF3" w:rsidRPr="006A7997">
        <w:rPr>
          <w:sz w:val="24"/>
          <w:szCs w:val="24"/>
        </w:rPr>
        <w:t>Теплоснабжающая</w:t>
      </w:r>
      <w:r w:rsidR="008B3F71" w:rsidRPr="006A7997">
        <w:rPr>
          <w:sz w:val="24"/>
          <w:szCs w:val="24"/>
        </w:rPr>
        <w:t xml:space="preserve">  организация вправе зачислить поступившие денежные средства в следующем порядке: в первую очередь в счет погашения задолженности </w:t>
      </w:r>
      <w:r w:rsidR="005813F1" w:rsidRPr="006A7997">
        <w:rPr>
          <w:sz w:val="24"/>
          <w:szCs w:val="24"/>
        </w:rPr>
        <w:t>Потребител</w:t>
      </w:r>
      <w:r w:rsidR="009357B8" w:rsidRPr="006A7997">
        <w:rPr>
          <w:sz w:val="24"/>
          <w:szCs w:val="24"/>
        </w:rPr>
        <w:t>я</w:t>
      </w:r>
      <w:r w:rsidR="0034524B">
        <w:rPr>
          <w:sz w:val="24"/>
          <w:szCs w:val="24"/>
        </w:rPr>
        <w:t xml:space="preserve"> </w:t>
      </w:r>
      <w:r w:rsidR="008B3F71" w:rsidRPr="006A7997">
        <w:rPr>
          <w:sz w:val="24"/>
          <w:szCs w:val="24"/>
        </w:rPr>
        <w:t xml:space="preserve">за расчетный период, предшествующий месяцу поступления денежных средств; в следующую очередь в счет погашения задолженности </w:t>
      </w:r>
      <w:r w:rsidR="005813F1" w:rsidRPr="006A7997">
        <w:rPr>
          <w:sz w:val="24"/>
          <w:szCs w:val="24"/>
        </w:rPr>
        <w:t>Потребител</w:t>
      </w:r>
      <w:r w:rsidR="009357B8" w:rsidRPr="006A7997">
        <w:rPr>
          <w:sz w:val="24"/>
          <w:szCs w:val="24"/>
        </w:rPr>
        <w:t>я</w:t>
      </w:r>
      <w:r w:rsidR="008B3F71" w:rsidRPr="006A7997">
        <w:rPr>
          <w:sz w:val="24"/>
          <w:szCs w:val="24"/>
        </w:rPr>
        <w:t xml:space="preserve"> за наиболее ранний период потребления, в котором была произведена оплата не в полном объеме; при отсутствии у </w:t>
      </w:r>
      <w:r w:rsidR="005813F1" w:rsidRPr="006A7997">
        <w:rPr>
          <w:sz w:val="24"/>
          <w:szCs w:val="24"/>
        </w:rPr>
        <w:t>Потребител</w:t>
      </w:r>
      <w:r w:rsidR="009357B8" w:rsidRPr="006A7997">
        <w:rPr>
          <w:sz w:val="24"/>
          <w:szCs w:val="24"/>
        </w:rPr>
        <w:t>я</w:t>
      </w:r>
      <w:r w:rsidR="008B3F71" w:rsidRPr="006A7997">
        <w:rPr>
          <w:sz w:val="24"/>
          <w:szCs w:val="24"/>
        </w:rPr>
        <w:t xml:space="preserve"> задолженности денежные средства зачисляются в качестве аванса</w:t>
      </w:r>
      <w:r w:rsidRPr="006A7997">
        <w:rPr>
          <w:sz w:val="24"/>
          <w:szCs w:val="24"/>
        </w:rPr>
        <w:t>.</w:t>
      </w:r>
    </w:p>
    <w:p w14:paraId="34B57CCD" w14:textId="447F65CD" w:rsidR="00566EC0" w:rsidRPr="006A7997" w:rsidRDefault="00566EC0" w:rsidP="00566EC0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Потребитель оплачивает тепловую энергию, горячую воду, теплоноситель Теплоснабжающей организации в срок до 10-го числа месяца, следующего за месяцем, за который осуществляется оплата. Ежемесячная плановая общая стоимость потребляемых ресурсов в месяце, за который осуществляется оплата, рассчитывается как произведение определенного настоящим договором объема потребления ресурсов в данном месяце и тарифов на соответствующие ресурсы. Последним днем срока оплаты, приходящимся на выходные или праздничные дни, считается день, следующий за ними. В случае если объем фактического потребления тепловой энергии, горячей воды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14:paraId="0BF16664" w14:textId="449D8C1B" w:rsidR="00DF1EA0" w:rsidRPr="006A7997" w:rsidRDefault="002B466B" w:rsidP="0012040B">
      <w:pPr>
        <w:pStyle w:val="af2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A7997">
        <w:t>4.</w:t>
      </w:r>
      <w:r w:rsidR="0034117B" w:rsidRPr="006A7997">
        <w:t>9</w:t>
      </w:r>
      <w:r w:rsidR="00DF1EA0" w:rsidRPr="006A7997">
        <w:t>.</w:t>
      </w:r>
      <w:r w:rsidR="00A548EA" w:rsidRPr="006A7997">
        <w:t xml:space="preserve"> </w:t>
      </w:r>
      <w:r w:rsidR="00930A80" w:rsidRPr="006A7997">
        <w:t xml:space="preserve">Сверка расчетов по настоящему </w:t>
      </w:r>
      <w:r w:rsidR="00513854" w:rsidRPr="006A7997">
        <w:t>Договор</w:t>
      </w:r>
      <w:r w:rsidR="00275E2C" w:rsidRPr="006A7997">
        <w:t>у</w:t>
      </w:r>
      <w:r w:rsidR="00930A80" w:rsidRPr="006A7997">
        <w:t xml:space="preserve"> между </w:t>
      </w:r>
      <w:r w:rsidR="00A56AF3" w:rsidRPr="006A7997">
        <w:t>Теплоснабжающей</w:t>
      </w:r>
      <w:r w:rsidR="00A548EA" w:rsidRPr="006A7997">
        <w:t xml:space="preserve"> </w:t>
      </w:r>
      <w:r w:rsidR="00930A80" w:rsidRPr="006A7997">
        <w:t>организацией и</w:t>
      </w:r>
      <w:r w:rsidR="00A548EA" w:rsidRPr="006A7997">
        <w:t xml:space="preserve"> </w:t>
      </w:r>
      <w:r w:rsidR="00EC2909" w:rsidRPr="006A7997">
        <w:t>Потребител</w:t>
      </w:r>
      <w:r w:rsidR="003A0011" w:rsidRPr="006A7997">
        <w:t>ем</w:t>
      </w:r>
      <w:r w:rsidR="00930A80" w:rsidRPr="006A7997">
        <w:t xml:space="preserve"> производится не реже </w:t>
      </w:r>
      <w:r w:rsidR="001D0D44" w:rsidRPr="006A7997">
        <w:t>1 раза в квартал</w:t>
      </w:r>
      <w:r w:rsidR="00930A80" w:rsidRPr="006A7997">
        <w:t xml:space="preserve">, либо по инициативе одной из Сторон, путем составления и подписания Сторонами </w:t>
      </w:r>
      <w:r w:rsidR="006B6798" w:rsidRPr="006A7997">
        <w:t>а</w:t>
      </w:r>
      <w:r w:rsidR="00930A80" w:rsidRPr="006A7997">
        <w:t xml:space="preserve">кта сверки расчетов. Сторона, инициирующая проведение сверки расчетов по настоящему </w:t>
      </w:r>
      <w:r w:rsidR="00513854" w:rsidRPr="006A7997">
        <w:t>Договор</w:t>
      </w:r>
      <w:r w:rsidR="00275E2C" w:rsidRPr="006A7997">
        <w:t>у</w:t>
      </w:r>
      <w:r w:rsidR="00930A80" w:rsidRPr="006A7997">
        <w:t xml:space="preserve">, составляет и направляет в адрес другой Стороны </w:t>
      </w:r>
      <w:r w:rsidR="006B6798" w:rsidRPr="006A7997">
        <w:t>а</w:t>
      </w:r>
      <w:r w:rsidR="00930A80" w:rsidRPr="006A7997">
        <w:t>кт сверки</w:t>
      </w:r>
      <w:r w:rsidR="00A548EA" w:rsidRPr="006A7997">
        <w:t xml:space="preserve"> </w:t>
      </w:r>
      <w:r w:rsidR="00930A80" w:rsidRPr="006A7997">
        <w:t xml:space="preserve">расчетов в 2-х экземплярах. Срок подписания акта </w:t>
      </w:r>
      <w:r w:rsidR="00A548EA" w:rsidRPr="006A7997">
        <w:t xml:space="preserve">- 3 рабочих </w:t>
      </w:r>
      <w:r w:rsidR="00930A80" w:rsidRPr="006A7997">
        <w:t>дня</w:t>
      </w:r>
      <w:r w:rsidR="00A548EA" w:rsidRPr="006A7997">
        <w:t xml:space="preserve"> </w:t>
      </w:r>
      <w:r w:rsidR="00930A80" w:rsidRPr="006A7997">
        <w:t xml:space="preserve">с даты его получения. Акт </w:t>
      </w:r>
      <w:r w:rsidR="0070466D" w:rsidRPr="006A7997">
        <w:t>сверки расчетов считается согласованным</w:t>
      </w:r>
      <w:r w:rsidR="00A548EA" w:rsidRPr="006A7997">
        <w:t xml:space="preserve"> </w:t>
      </w:r>
      <w:r w:rsidR="00930A80" w:rsidRPr="006A7997">
        <w:t xml:space="preserve">обеими Сторонами в случае неполучения ответа в </w:t>
      </w:r>
      <w:r w:rsidR="0070466D" w:rsidRPr="006A7997">
        <w:t>течение 10 рабочих дней</w:t>
      </w:r>
      <w:r w:rsidR="00A548EA" w:rsidRPr="006A7997">
        <w:t xml:space="preserve"> </w:t>
      </w:r>
      <w:r w:rsidR="00930A80" w:rsidRPr="006A7997">
        <w:t>после его направления Стороне</w:t>
      </w:r>
      <w:r w:rsidR="00BD45AE" w:rsidRPr="006A7997">
        <w:t>.</w:t>
      </w:r>
    </w:p>
    <w:p w14:paraId="46F1B783" w14:textId="246A3C6C" w:rsidR="00BD45AE" w:rsidRPr="006A7997" w:rsidRDefault="002B466B" w:rsidP="0012040B">
      <w:pPr>
        <w:pStyle w:val="af2"/>
        <w:spacing w:before="0" w:beforeAutospacing="0" w:after="0" w:afterAutospacing="0"/>
        <w:ind w:firstLine="426"/>
        <w:jc w:val="both"/>
      </w:pPr>
      <w:r w:rsidRPr="006A7997">
        <w:t>4.1</w:t>
      </w:r>
      <w:r w:rsidR="0034117B" w:rsidRPr="006A7997">
        <w:t>0</w:t>
      </w:r>
      <w:r w:rsidRPr="006A7997">
        <w:t>.</w:t>
      </w:r>
      <w:r w:rsidR="00A548EA" w:rsidRPr="006A7997">
        <w:t xml:space="preserve"> </w:t>
      </w:r>
      <w:r w:rsidR="00DF1EA0" w:rsidRPr="006A7997">
        <w:t xml:space="preserve">Применяемый в настоящем </w:t>
      </w:r>
      <w:r w:rsidR="00513854" w:rsidRPr="006A7997">
        <w:t>Договор</w:t>
      </w:r>
      <w:r w:rsidR="00AE6DF3" w:rsidRPr="006A7997">
        <w:t>е</w:t>
      </w:r>
      <w:r w:rsidR="00DF1EA0" w:rsidRPr="006A7997">
        <w:t xml:space="preserve"> порядок расчетов не является предоставлением коммерческого кредита. К отношениям сторон положения ст. 317.1 Гражданского кодекса РФ не применяются.</w:t>
      </w:r>
    </w:p>
    <w:p w14:paraId="765AEACC" w14:textId="77777777" w:rsidR="00BD45AE" w:rsidRPr="006A7997" w:rsidRDefault="004C57FC" w:rsidP="004C57FC">
      <w:pPr>
        <w:pStyle w:val="Bodytext30"/>
        <w:numPr>
          <w:ilvl w:val="0"/>
          <w:numId w:val="3"/>
        </w:numPr>
        <w:shd w:val="clear" w:color="auto" w:fill="auto"/>
        <w:tabs>
          <w:tab w:val="left" w:pos="2906"/>
        </w:tabs>
        <w:spacing w:line="200" w:lineRule="exact"/>
        <w:jc w:val="center"/>
        <w:rPr>
          <w:i w:val="0"/>
          <w:sz w:val="24"/>
          <w:szCs w:val="24"/>
        </w:rPr>
      </w:pPr>
      <w:r w:rsidRPr="006A7997">
        <w:rPr>
          <w:i w:val="0"/>
          <w:spacing w:val="0"/>
          <w:sz w:val="24"/>
          <w:szCs w:val="24"/>
          <w:lang w:val="ru-RU" w:eastAsia="ru-RU" w:bidi="ru-RU"/>
        </w:rPr>
        <w:t>О</w:t>
      </w:r>
      <w:r w:rsidR="00BD45AE" w:rsidRPr="006A7997">
        <w:rPr>
          <w:i w:val="0"/>
          <w:spacing w:val="0"/>
          <w:sz w:val="24"/>
          <w:szCs w:val="24"/>
          <w:lang w:val="ru-RU" w:eastAsia="ru-RU" w:bidi="ru-RU"/>
        </w:rPr>
        <w:t>тветственность сторон</w:t>
      </w:r>
    </w:p>
    <w:p w14:paraId="18EE8F98" w14:textId="77777777" w:rsidR="00BD45AE" w:rsidRPr="006A7997" w:rsidRDefault="00BD45AE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В случае неисполнения или ненадлежащего исполнения </w:t>
      </w:r>
      <w:r w:rsidR="00513854" w:rsidRPr="006A7997">
        <w:rPr>
          <w:sz w:val="24"/>
          <w:szCs w:val="24"/>
        </w:rPr>
        <w:t>договор</w:t>
      </w:r>
      <w:r w:rsidR="00587930" w:rsidRPr="006A7997">
        <w:rPr>
          <w:sz w:val="24"/>
          <w:szCs w:val="24"/>
        </w:rPr>
        <w:t>ных</w:t>
      </w:r>
      <w:r w:rsidRPr="006A7997">
        <w:rPr>
          <w:sz w:val="24"/>
          <w:szCs w:val="24"/>
        </w:rPr>
        <w:t xml:space="preserve"> обязательств Стороны несут ответственность в соответствии с действующим законодательством Российской Федерации.</w:t>
      </w:r>
    </w:p>
    <w:p w14:paraId="21020094" w14:textId="03D127C3" w:rsidR="00611AD0" w:rsidRPr="006A7997" w:rsidRDefault="005B6950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За нарушение обязанности по оплате потребленной тепловой энергии</w:t>
      </w:r>
      <w:r w:rsidR="00A548EA" w:rsidRPr="006A7997">
        <w:rPr>
          <w:sz w:val="24"/>
          <w:szCs w:val="24"/>
        </w:rPr>
        <w:t xml:space="preserve">, горячей </w:t>
      </w:r>
      <w:r w:rsidR="00F45A6E" w:rsidRPr="006A7997">
        <w:rPr>
          <w:sz w:val="24"/>
          <w:szCs w:val="24"/>
        </w:rPr>
        <w:t xml:space="preserve">воды </w:t>
      </w:r>
      <w:r w:rsidR="00F45A6E" w:rsidRPr="006A7997">
        <w:rPr>
          <w:sz w:val="24"/>
          <w:szCs w:val="24"/>
        </w:rPr>
        <w:lastRenderedPageBreak/>
        <w:t>Потребитель</w:t>
      </w:r>
      <w:r w:rsidRPr="006A7997">
        <w:rPr>
          <w:sz w:val="24"/>
          <w:szCs w:val="24"/>
        </w:rPr>
        <w:t xml:space="preserve"> обязан оплатить неустойку в виде пени в размере, установленном Законом о теплоснабжении</w:t>
      </w:r>
      <w:r w:rsidR="00611AD0" w:rsidRPr="006A7997">
        <w:rPr>
          <w:sz w:val="24"/>
          <w:szCs w:val="24"/>
        </w:rPr>
        <w:t>.</w:t>
      </w:r>
    </w:p>
    <w:p w14:paraId="64DCE463" w14:textId="3F71E949" w:rsidR="00BD45AE" w:rsidRPr="006A7997" w:rsidRDefault="00EC2909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Потребитель</w:t>
      </w:r>
      <w:r w:rsidR="00BD45AE" w:rsidRPr="006A7997">
        <w:rPr>
          <w:sz w:val="24"/>
          <w:szCs w:val="24"/>
        </w:rPr>
        <w:t xml:space="preserve"> несет ответственность за достоверность сведений</w:t>
      </w:r>
      <w:r w:rsidR="007D37E3" w:rsidRPr="006A7997">
        <w:rPr>
          <w:sz w:val="24"/>
          <w:szCs w:val="24"/>
        </w:rPr>
        <w:t>,</w:t>
      </w:r>
      <w:r w:rsidR="00BD45AE" w:rsidRPr="006A7997">
        <w:rPr>
          <w:sz w:val="24"/>
          <w:szCs w:val="24"/>
        </w:rPr>
        <w:t xml:space="preserve"> представляемых им и используемых Сторонами для определения объемов тепловой энергии</w:t>
      </w:r>
      <w:r w:rsidR="00A548EA" w:rsidRPr="006A7997">
        <w:rPr>
          <w:sz w:val="24"/>
          <w:szCs w:val="24"/>
        </w:rPr>
        <w:t>, горячей воды</w:t>
      </w:r>
      <w:r w:rsidR="00BD45AE" w:rsidRPr="006A7997">
        <w:rPr>
          <w:sz w:val="24"/>
          <w:szCs w:val="24"/>
        </w:rPr>
        <w:t xml:space="preserve"> по настоящему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у</w:t>
      </w:r>
      <w:r w:rsidR="00BD45AE" w:rsidRPr="006A7997">
        <w:rPr>
          <w:sz w:val="24"/>
          <w:szCs w:val="24"/>
        </w:rPr>
        <w:t>.</w:t>
      </w:r>
      <w:r w:rsidR="00A548EA" w:rsidRPr="006A7997">
        <w:rPr>
          <w:sz w:val="24"/>
          <w:szCs w:val="24"/>
        </w:rPr>
        <w:t xml:space="preserve"> </w:t>
      </w:r>
      <w:r w:rsidR="00BD45AE" w:rsidRPr="006A7997">
        <w:rPr>
          <w:sz w:val="24"/>
          <w:szCs w:val="24"/>
        </w:rPr>
        <w:t xml:space="preserve">При установлении </w:t>
      </w:r>
      <w:r w:rsidR="00A56AF3" w:rsidRPr="006A7997">
        <w:rPr>
          <w:sz w:val="24"/>
          <w:szCs w:val="24"/>
        </w:rPr>
        <w:t>Теплоснабжающей</w:t>
      </w:r>
      <w:r w:rsidR="00BD45AE" w:rsidRPr="006A7997">
        <w:rPr>
          <w:sz w:val="24"/>
          <w:szCs w:val="24"/>
        </w:rPr>
        <w:t xml:space="preserve"> организацией факта представления </w:t>
      </w:r>
      <w:r w:rsidRPr="006A7997">
        <w:rPr>
          <w:sz w:val="24"/>
          <w:szCs w:val="24"/>
        </w:rPr>
        <w:t>Потребител</w:t>
      </w:r>
      <w:r w:rsidR="003A0011" w:rsidRPr="006A7997">
        <w:rPr>
          <w:sz w:val="24"/>
          <w:szCs w:val="24"/>
        </w:rPr>
        <w:t>ем</w:t>
      </w:r>
      <w:r w:rsidR="00BD45AE" w:rsidRPr="006A7997">
        <w:rPr>
          <w:sz w:val="24"/>
          <w:szCs w:val="24"/>
        </w:rPr>
        <w:t xml:space="preserve"> недостоверной информации, повлекшей занижение стоимости тепловой энергии,</w:t>
      </w:r>
      <w:r w:rsidR="00A548EA" w:rsidRPr="006A7997">
        <w:rPr>
          <w:sz w:val="24"/>
          <w:szCs w:val="24"/>
        </w:rPr>
        <w:t xml:space="preserve"> горячей воды</w:t>
      </w:r>
      <w:r w:rsidR="00BD45AE" w:rsidRPr="006A7997">
        <w:rPr>
          <w:sz w:val="24"/>
          <w:szCs w:val="24"/>
        </w:rPr>
        <w:t xml:space="preserve"> подлежащих оплате </w:t>
      </w:r>
      <w:r w:rsidRPr="006A7997">
        <w:rPr>
          <w:sz w:val="24"/>
          <w:szCs w:val="24"/>
        </w:rPr>
        <w:t>Потребите</w:t>
      </w:r>
      <w:r w:rsidR="003A0011" w:rsidRPr="006A7997">
        <w:rPr>
          <w:sz w:val="24"/>
          <w:szCs w:val="24"/>
        </w:rPr>
        <w:t>лем</w:t>
      </w:r>
      <w:r w:rsidR="00A548EA" w:rsidRPr="006A7997">
        <w:rPr>
          <w:sz w:val="24"/>
          <w:szCs w:val="24"/>
        </w:rPr>
        <w:t xml:space="preserve"> </w:t>
      </w:r>
      <w:r w:rsidR="00A56AF3" w:rsidRPr="006A7997">
        <w:rPr>
          <w:sz w:val="24"/>
          <w:szCs w:val="24"/>
        </w:rPr>
        <w:t>Теплоснабжающей</w:t>
      </w:r>
      <w:r w:rsidR="00BD45AE" w:rsidRPr="006A7997">
        <w:rPr>
          <w:sz w:val="24"/>
          <w:szCs w:val="24"/>
        </w:rPr>
        <w:t xml:space="preserve"> организации за расчетный период, относительно стоимости тепловой </w:t>
      </w:r>
      <w:r w:rsidR="001E7153" w:rsidRPr="006A7997">
        <w:rPr>
          <w:sz w:val="24"/>
          <w:szCs w:val="24"/>
        </w:rPr>
        <w:t>энергии, рассчитанных</w:t>
      </w:r>
      <w:r w:rsidR="00BD45AE" w:rsidRPr="006A7997">
        <w:rPr>
          <w:sz w:val="24"/>
          <w:szCs w:val="24"/>
        </w:rPr>
        <w:t xml:space="preserve"> по достоверным данным, </w:t>
      </w:r>
      <w:r w:rsidRPr="006A7997">
        <w:rPr>
          <w:sz w:val="24"/>
          <w:szCs w:val="24"/>
        </w:rPr>
        <w:t>Потребитель</w:t>
      </w:r>
      <w:r w:rsidR="00345C8F" w:rsidRPr="006A7997">
        <w:rPr>
          <w:sz w:val="24"/>
          <w:szCs w:val="24"/>
        </w:rPr>
        <w:t xml:space="preserve"> обязан возместить убытки </w:t>
      </w:r>
      <w:r w:rsidR="00A16421" w:rsidRPr="006A7997">
        <w:rPr>
          <w:sz w:val="24"/>
          <w:szCs w:val="24"/>
        </w:rPr>
        <w:t>Тепло</w:t>
      </w:r>
      <w:r w:rsidR="00345C8F" w:rsidRPr="006A7997">
        <w:rPr>
          <w:sz w:val="24"/>
          <w:szCs w:val="24"/>
        </w:rPr>
        <w:t xml:space="preserve">снабжающей организации по представленному ею расчету. </w:t>
      </w:r>
    </w:p>
    <w:p w14:paraId="093293C4" w14:textId="08071931" w:rsidR="00BD45AE" w:rsidRPr="006A7997" w:rsidRDefault="00A56AF3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>Теплоснабжающая</w:t>
      </w:r>
      <w:r w:rsidR="00BD45AE" w:rsidRPr="006A7997">
        <w:rPr>
          <w:sz w:val="24"/>
          <w:szCs w:val="24"/>
        </w:rPr>
        <w:t xml:space="preserve"> организация не несет материальной ответственности перед </w:t>
      </w:r>
      <w:r w:rsidR="00EC2909" w:rsidRPr="006A7997">
        <w:rPr>
          <w:sz w:val="24"/>
          <w:szCs w:val="24"/>
        </w:rPr>
        <w:t>Потребител</w:t>
      </w:r>
      <w:r w:rsidR="003A0011" w:rsidRPr="006A7997">
        <w:rPr>
          <w:sz w:val="24"/>
          <w:szCs w:val="24"/>
        </w:rPr>
        <w:t>ем</w:t>
      </w:r>
      <w:r w:rsidR="00BD45AE" w:rsidRPr="006A7997">
        <w:rPr>
          <w:sz w:val="24"/>
          <w:szCs w:val="24"/>
        </w:rPr>
        <w:t xml:space="preserve"> за нарушение объемов подачи </w:t>
      </w:r>
      <w:r w:rsidR="008F7236" w:rsidRPr="006A7997">
        <w:rPr>
          <w:sz w:val="24"/>
          <w:szCs w:val="24"/>
        </w:rPr>
        <w:t>тепловой энергии</w:t>
      </w:r>
      <w:r w:rsidR="00F30CBC" w:rsidRPr="006A7997">
        <w:rPr>
          <w:sz w:val="24"/>
          <w:szCs w:val="24"/>
        </w:rPr>
        <w:t>, горячей воды</w:t>
      </w:r>
      <w:r w:rsidR="008F7236" w:rsidRPr="006A7997">
        <w:rPr>
          <w:sz w:val="24"/>
          <w:szCs w:val="24"/>
        </w:rPr>
        <w:t xml:space="preserve"> </w:t>
      </w:r>
      <w:r w:rsidR="00BD45AE" w:rsidRPr="006A7997">
        <w:rPr>
          <w:sz w:val="24"/>
          <w:szCs w:val="24"/>
        </w:rPr>
        <w:t xml:space="preserve">по вине самого </w:t>
      </w:r>
      <w:r w:rsidR="005813F1" w:rsidRPr="006A7997">
        <w:rPr>
          <w:sz w:val="24"/>
          <w:szCs w:val="24"/>
        </w:rPr>
        <w:t>Потребител</w:t>
      </w:r>
      <w:r w:rsidR="009357B8" w:rsidRPr="006A7997">
        <w:rPr>
          <w:sz w:val="24"/>
          <w:szCs w:val="24"/>
        </w:rPr>
        <w:t>я</w:t>
      </w:r>
      <w:r w:rsidR="00BD45AE" w:rsidRPr="006A7997">
        <w:rPr>
          <w:sz w:val="24"/>
          <w:szCs w:val="24"/>
        </w:rPr>
        <w:t xml:space="preserve"> (неправильные действия персонала </w:t>
      </w:r>
      <w:r w:rsidR="005813F1" w:rsidRPr="006A7997">
        <w:rPr>
          <w:sz w:val="24"/>
          <w:szCs w:val="24"/>
        </w:rPr>
        <w:t>Потребител</w:t>
      </w:r>
      <w:r w:rsidR="003A0011" w:rsidRPr="006A7997">
        <w:rPr>
          <w:sz w:val="24"/>
          <w:szCs w:val="24"/>
        </w:rPr>
        <w:t>я</w:t>
      </w:r>
      <w:r w:rsidR="00BD45AE" w:rsidRPr="006A7997">
        <w:rPr>
          <w:sz w:val="24"/>
          <w:szCs w:val="24"/>
        </w:rPr>
        <w:t xml:space="preserve"> или посторонних лиц, повреждение трубопроводов в границах эксплуатационной от</w:t>
      </w:r>
      <w:r w:rsidR="0080630A" w:rsidRPr="006A7997">
        <w:rPr>
          <w:sz w:val="24"/>
          <w:szCs w:val="24"/>
        </w:rPr>
        <w:t xml:space="preserve">ветственности </w:t>
      </w:r>
      <w:r w:rsidR="005813F1" w:rsidRPr="006A7997">
        <w:rPr>
          <w:sz w:val="24"/>
          <w:szCs w:val="24"/>
        </w:rPr>
        <w:t>Потребител</w:t>
      </w:r>
      <w:r w:rsidR="009357B8" w:rsidRPr="006A7997">
        <w:rPr>
          <w:sz w:val="24"/>
          <w:szCs w:val="24"/>
        </w:rPr>
        <w:t>я</w:t>
      </w:r>
      <w:r w:rsidR="0080630A" w:rsidRPr="006A7997">
        <w:rPr>
          <w:sz w:val="24"/>
          <w:szCs w:val="24"/>
        </w:rPr>
        <w:t xml:space="preserve"> и т.п.)</w:t>
      </w:r>
      <w:r w:rsidR="00BD45AE" w:rsidRPr="006A7997">
        <w:rPr>
          <w:sz w:val="24"/>
          <w:szCs w:val="24"/>
        </w:rPr>
        <w:t>.</w:t>
      </w:r>
    </w:p>
    <w:p w14:paraId="745B8BF5" w14:textId="77777777" w:rsidR="00BD45AE" w:rsidRPr="006A7997" w:rsidRDefault="00BD45AE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у</w:t>
      </w:r>
      <w:r w:rsidRPr="006A7997">
        <w:rPr>
          <w:sz w:val="24"/>
          <w:szCs w:val="24"/>
        </w:rPr>
        <w:t xml:space="preserve">, если это явилось следствием обстоятельств непреодолимой силы, возникших после заключения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>.</w:t>
      </w:r>
    </w:p>
    <w:p w14:paraId="77153A53" w14:textId="77777777" w:rsidR="00BD45AE" w:rsidRPr="006A7997" w:rsidRDefault="00BD45AE" w:rsidP="00BE53D1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14:paraId="046B79F7" w14:textId="77777777" w:rsidR="00433529" w:rsidRPr="006A7997" w:rsidRDefault="00433529" w:rsidP="00BD45AE">
      <w:pPr>
        <w:pStyle w:val="Bodytext21"/>
        <w:shd w:val="clear" w:color="auto" w:fill="auto"/>
        <w:ind w:firstLine="360"/>
      </w:pPr>
    </w:p>
    <w:p w14:paraId="2A32BD4B" w14:textId="77777777" w:rsidR="00BD45AE" w:rsidRPr="006A7997" w:rsidRDefault="00BD45AE" w:rsidP="004C57FC">
      <w:pPr>
        <w:pStyle w:val="Bodytext21"/>
        <w:numPr>
          <w:ilvl w:val="0"/>
          <w:numId w:val="3"/>
        </w:numPr>
        <w:shd w:val="clear" w:color="auto" w:fill="auto"/>
        <w:tabs>
          <w:tab w:val="left" w:pos="2366"/>
        </w:tabs>
        <w:spacing w:line="200" w:lineRule="exact"/>
        <w:jc w:val="center"/>
        <w:rPr>
          <w:b/>
          <w:sz w:val="24"/>
          <w:szCs w:val="24"/>
        </w:rPr>
      </w:pPr>
      <w:r w:rsidRPr="006A7997">
        <w:rPr>
          <w:b/>
          <w:sz w:val="24"/>
          <w:szCs w:val="24"/>
        </w:rPr>
        <w:t xml:space="preserve">Изменение и расторжение </w:t>
      </w:r>
      <w:r w:rsidR="00513854" w:rsidRPr="006A7997">
        <w:rPr>
          <w:b/>
          <w:sz w:val="24"/>
          <w:szCs w:val="24"/>
        </w:rPr>
        <w:t>договор</w:t>
      </w:r>
      <w:r w:rsidR="00275E2C" w:rsidRPr="006A7997">
        <w:rPr>
          <w:b/>
          <w:sz w:val="24"/>
          <w:szCs w:val="24"/>
        </w:rPr>
        <w:t>а</w:t>
      </w:r>
    </w:p>
    <w:p w14:paraId="7794A170" w14:textId="77777777" w:rsidR="00BD45AE" w:rsidRPr="006A7997" w:rsidRDefault="00BD45AE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Изменение или расторжение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 xml:space="preserve"> осуществляется по соглашению Сторон, за исключением случаев, установленных законодательством и настоящим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ом</w:t>
      </w:r>
      <w:r w:rsidRPr="006A7997">
        <w:rPr>
          <w:sz w:val="24"/>
          <w:szCs w:val="24"/>
        </w:rPr>
        <w:t>.</w:t>
      </w:r>
    </w:p>
    <w:p w14:paraId="1C023290" w14:textId="52853B66" w:rsidR="00BD45AE" w:rsidRPr="006A7997" w:rsidRDefault="00BD45AE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При расторжении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="0034524B">
        <w:rPr>
          <w:sz w:val="24"/>
          <w:szCs w:val="24"/>
        </w:rPr>
        <w:t xml:space="preserve"> </w:t>
      </w:r>
      <w:r w:rsidR="00EC2909" w:rsidRPr="006A7997">
        <w:rPr>
          <w:sz w:val="24"/>
          <w:szCs w:val="24"/>
        </w:rPr>
        <w:t>Потребитель</w:t>
      </w:r>
      <w:r w:rsidRPr="006A7997">
        <w:rPr>
          <w:sz w:val="24"/>
          <w:szCs w:val="24"/>
        </w:rPr>
        <w:t xml:space="preserve"> обязан произвести полный расчет за тепловую энергию</w:t>
      </w:r>
      <w:r w:rsidR="00F56CF2" w:rsidRPr="006A7997">
        <w:rPr>
          <w:sz w:val="24"/>
          <w:szCs w:val="24"/>
        </w:rPr>
        <w:t xml:space="preserve">, </w:t>
      </w:r>
      <w:r w:rsidR="00A548EA" w:rsidRPr="006A7997">
        <w:rPr>
          <w:sz w:val="24"/>
          <w:szCs w:val="24"/>
        </w:rPr>
        <w:t xml:space="preserve">горячую воду, </w:t>
      </w:r>
      <w:r w:rsidR="00F56CF2" w:rsidRPr="006A7997">
        <w:rPr>
          <w:sz w:val="24"/>
          <w:szCs w:val="24"/>
        </w:rPr>
        <w:t>теплоноситель</w:t>
      </w:r>
      <w:r w:rsidRPr="006A7997">
        <w:rPr>
          <w:sz w:val="24"/>
          <w:szCs w:val="24"/>
        </w:rPr>
        <w:t xml:space="preserve"> до даты расторжения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 xml:space="preserve">, если иной срок не будет установлен соглашением о погашении задолженности, заключенным </w:t>
      </w:r>
      <w:r w:rsidR="00A56AF3" w:rsidRPr="006A7997">
        <w:rPr>
          <w:sz w:val="24"/>
          <w:szCs w:val="24"/>
        </w:rPr>
        <w:t>Теплоснабжающей</w:t>
      </w:r>
      <w:r w:rsidRPr="006A7997">
        <w:rPr>
          <w:sz w:val="24"/>
          <w:szCs w:val="24"/>
        </w:rPr>
        <w:t xml:space="preserve"> организацией и </w:t>
      </w:r>
      <w:r w:rsidR="00EC2909" w:rsidRPr="006A7997">
        <w:rPr>
          <w:sz w:val="24"/>
          <w:szCs w:val="24"/>
        </w:rPr>
        <w:t>Потребител</w:t>
      </w:r>
      <w:r w:rsidR="003A0011" w:rsidRPr="006A7997">
        <w:rPr>
          <w:sz w:val="24"/>
          <w:szCs w:val="24"/>
        </w:rPr>
        <w:t>ем</w:t>
      </w:r>
      <w:r w:rsidRPr="006A7997">
        <w:rPr>
          <w:sz w:val="24"/>
          <w:szCs w:val="24"/>
        </w:rPr>
        <w:t xml:space="preserve">, а также исполнить другие обязательства, возникшие вследствие применения мер ответственности за нарушение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>.</w:t>
      </w:r>
    </w:p>
    <w:p w14:paraId="1B5A6EF2" w14:textId="77777777" w:rsidR="00BD45AE" w:rsidRPr="006A7997" w:rsidRDefault="00BD45AE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Все изменения приложений и условий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 xml:space="preserve">, а также дополнения к настоящему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у</w:t>
      </w:r>
      <w:r w:rsidRPr="006A7997">
        <w:rPr>
          <w:sz w:val="24"/>
          <w:szCs w:val="24"/>
        </w:rPr>
        <w:t xml:space="preserve"> совершаются в письменной форме с их подписанием уполномоченными лицами Сторон.</w:t>
      </w:r>
    </w:p>
    <w:p w14:paraId="775EE8F7" w14:textId="77777777" w:rsidR="00226462" w:rsidRPr="006A7997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</w:pPr>
    </w:p>
    <w:p w14:paraId="0F1C4EA2" w14:textId="77777777" w:rsidR="00BD45AE" w:rsidRPr="006A7997" w:rsidRDefault="00BD45AE" w:rsidP="004C57FC">
      <w:pPr>
        <w:pStyle w:val="Bodytext30"/>
        <w:numPr>
          <w:ilvl w:val="0"/>
          <w:numId w:val="3"/>
        </w:numPr>
        <w:shd w:val="clear" w:color="auto" w:fill="auto"/>
        <w:tabs>
          <w:tab w:val="left" w:pos="2861"/>
        </w:tabs>
        <w:spacing w:line="200" w:lineRule="exact"/>
        <w:jc w:val="center"/>
        <w:rPr>
          <w:i w:val="0"/>
          <w:sz w:val="24"/>
          <w:szCs w:val="24"/>
        </w:rPr>
      </w:pPr>
      <w:r w:rsidRPr="006A7997">
        <w:rPr>
          <w:i w:val="0"/>
          <w:spacing w:val="0"/>
          <w:sz w:val="24"/>
          <w:szCs w:val="24"/>
          <w:lang w:val="ru-RU" w:eastAsia="ru-RU" w:bidi="ru-RU"/>
        </w:rPr>
        <w:t xml:space="preserve">Срок действия </w:t>
      </w:r>
      <w:r w:rsidR="00513854" w:rsidRPr="006A7997">
        <w:rPr>
          <w:i w:val="0"/>
          <w:spacing w:val="0"/>
          <w:sz w:val="24"/>
          <w:szCs w:val="24"/>
          <w:lang w:val="ru-RU" w:eastAsia="ru-RU" w:bidi="ru-RU"/>
        </w:rPr>
        <w:t>договор</w:t>
      </w:r>
      <w:r w:rsidR="00275E2C" w:rsidRPr="006A7997">
        <w:rPr>
          <w:i w:val="0"/>
          <w:spacing w:val="0"/>
          <w:sz w:val="24"/>
          <w:szCs w:val="24"/>
          <w:lang w:val="ru-RU" w:eastAsia="ru-RU" w:bidi="ru-RU"/>
        </w:rPr>
        <w:t>а</w:t>
      </w:r>
    </w:p>
    <w:p w14:paraId="4C015CEA" w14:textId="77777777" w:rsidR="00BD45AE" w:rsidRPr="006A7997" w:rsidRDefault="00BD45AE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Настоящий </w:t>
      </w:r>
      <w:r w:rsidR="00513854" w:rsidRPr="006A7997">
        <w:rPr>
          <w:sz w:val="24"/>
          <w:szCs w:val="24"/>
        </w:rPr>
        <w:t>договор</w:t>
      </w:r>
      <w:r w:rsidRPr="006A7997">
        <w:rPr>
          <w:sz w:val="24"/>
          <w:szCs w:val="24"/>
        </w:rPr>
        <w:t xml:space="preserve"> вступает в силу с даты его подписания последней из Сторон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>.</w:t>
      </w:r>
    </w:p>
    <w:p w14:paraId="6B566275" w14:textId="37A42539" w:rsidR="001730B3" w:rsidRPr="006A7997" w:rsidRDefault="001730B3" w:rsidP="00583E89">
      <w:pPr>
        <w:pStyle w:val="Bodytext21"/>
        <w:shd w:val="clear" w:color="auto" w:fill="auto"/>
        <w:spacing w:line="240" w:lineRule="auto"/>
        <w:ind w:firstLine="426"/>
        <w:jc w:val="both"/>
        <w:rPr>
          <w:rStyle w:val="Bodytext4NotItalic"/>
          <w:sz w:val="24"/>
          <w:szCs w:val="24"/>
          <w:lang w:val="ru-RU"/>
        </w:rPr>
      </w:pPr>
      <w:r w:rsidRPr="006A7997">
        <w:rPr>
          <w:sz w:val="24"/>
          <w:szCs w:val="24"/>
        </w:rPr>
        <w:t xml:space="preserve">Дата начала поставки тепловой энергии по настоящему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у</w:t>
      </w:r>
      <w:r w:rsidR="00776E6A" w:rsidRPr="006A7997">
        <w:rPr>
          <w:sz w:val="24"/>
          <w:szCs w:val="24"/>
        </w:rPr>
        <w:t xml:space="preserve"> </w:t>
      </w:r>
      <w:r w:rsidRPr="006A7997">
        <w:rPr>
          <w:rStyle w:val="Bodytext4NotItalic"/>
          <w:i w:val="0"/>
          <w:sz w:val="24"/>
          <w:szCs w:val="24"/>
          <w:lang w:val="ru-RU"/>
        </w:rPr>
        <w:t>устанавливается</w:t>
      </w:r>
      <w:r w:rsidR="00F1090C" w:rsidRPr="006A7997">
        <w:rPr>
          <w:rStyle w:val="Bodytext4NotItalic"/>
          <w:i w:val="0"/>
          <w:sz w:val="24"/>
          <w:szCs w:val="24"/>
          <w:lang w:val="ru-RU"/>
        </w:rPr>
        <w:t xml:space="preserve"> с</w:t>
      </w:r>
      <w:r w:rsidR="00776E6A" w:rsidRPr="006A7997">
        <w:rPr>
          <w:rStyle w:val="Bodytext4NotItalic"/>
          <w:i w:val="0"/>
          <w:sz w:val="24"/>
          <w:szCs w:val="24"/>
          <w:lang w:val="ru-RU"/>
        </w:rPr>
        <w:t xml:space="preserve"> </w:t>
      </w:r>
      <w:r w:rsidR="00D23F96">
        <w:rPr>
          <w:rStyle w:val="Bodytext4NotItalic"/>
          <w:i w:val="0"/>
          <w:sz w:val="24"/>
          <w:szCs w:val="24"/>
          <w:lang w:val="ru-RU"/>
        </w:rPr>
        <w:t>01.01</w:t>
      </w:r>
      <w:r w:rsidR="001417E2">
        <w:rPr>
          <w:rStyle w:val="Bodytext4NotItalic"/>
          <w:i w:val="0"/>
          <w:sz w:val="24"/>
          <w:szCs w:val="24"/>
          <w:lang w:val="ru-RU"/>
        </w:rPr>
        <w:t>.</w:t>
      </w:r>
      <w:r w:rsidR="00855CD7" w:rsidRPr="006A7997">
        <w:rPr>
          <w:rStyle w:val="Bodytext4NotItalic"/>
          <w:i w:val="0"/>
          <w:sz w:val="24"/>
          <w:szCs w:val="24"/>
          <w:lang w:val="ru-RU"/>
        </w:rPr>
        <w:t>202</w:t>
      </w:r>
      <w:r w:rsidR="00D23F96">
        <w:rPr>
          <w:rStyle w:val="Bodytext4NotItalic"/>
          <w:i w:val="0"/>
          <w:sz w:val="24"/>
          <w:szCs w:val="24"/>
          <w:lang w:val="ru-RU"/>
        </w:rPr>
        <w:t>4</w:t>
      </w:r>
      <w:r w:rsidR="00F1090C" w:rsidRPr="006A7997">
        <w:rPr>
          <w:rStyle w:val="Bodytext4NotItalic"/>
          <w:i w:val="0"/>
          <w:sz w:val="24"/>
          <w:szCs w:val="24"/>
          <w:lang w:val="ru-RU"/>
        </w:rPr>
        <w:t>г.</w:t>
      </w:r>
      <w:r w:rsidR="00776E6A" w:rsidRPr="006A7997">
        <w:rPr>
          <w:rStyle w:val="Bodytext4NotItalic"/>
          <w:i w:val="0"/>
          <w:sz w:val="24"/>
          <w:szCs w:val="24"/>
          <w:lang w:val="ru-RU"/>
        </w:rPr>
        <w:t xml:space="preserve">, дата поставки горячей воды по настоящему договору устанавливается с </w:t>
      </w:r>
      <w:r w:rsidR="00D23F96">
        <w:rPr>
          <w:rStyle w:val="Bodytext4NotItalic"/>
          <w:i w:val="0"/>
          <w:sz w:val="24"/>
          <w:szCs w:val="24"/>
          <w:lang w:val="ru-RU"/>
        </w:rPr>
        <w:t>01.01.2024</w:t>
      </w:r>
      <w:r w:rsidR="00776E6A" w:rsidRPr="006A7997">
        <w:rPr>
          <w:rStyle w:val="Bodytext4NotItalic"/>
          <w:i w:val="0"/>
          <w:sz w:val="24"/>
          <w:szCs w:val="24"/>
          <w:lang w:val="ru-RU"/>
        </w:rPr>
        <w:t>г.</w:t>
      </w:r>
    </w:p>
    <w:p w14:paraId="6C0C2075" w14:textId="1AD0E785" w:rsidR="001730B3" w:rsidRPr="006A7997" w:rsidRDefault="001730B3" w:rsidP="00583E89">
      <w:pPr>
        <w:jc w:val="both"/>
      </w:pPr>
      <w:r w:rsidRPr="006A7997">
        <w:rPr>
          <w:rFonts w:ascii="Times New Roman" w:hAnsi="Times New Roman" w:cs="Times New Roman"/>
        </w:rPr>
        <w:t xml:space="preserve">Настоящий </w:t>
      </w:r>
      <w:r w:rsidR="00513854" w:rsidRPr="006A7997">
        <w:rPr>
          <w:rFonts w:ascii="Times New Roman" w:hAnsi="Times New Roman" w:cs="Times New Roman"/>
        </w:rPr>
        <w:t>договор</w:t>
      </w:r>
      <w:r w:rsidRPr="006A7997">
        <w:rPr>
          <w:rFonts w:ascii="Times New Roman" w:hAnsi="Times New Roman" w:cs="Times New Roman"/>
        </w:rPr>
        <w:t xml:space="preserve"> заключен на срок с </w:t>
      </w:r>
      <w:r w:rsidR="00D23F96">
        <w:rPr>
          <w:rFonts w:ascii="Times New Roman" w:hAnsi="Times New Roman" w:cs="Times New Roman"/>
        </w:rPr>
        <w:t>01.01.2024</w:t>
      </w:r>
      <w:r w:rsidR="00F1090C" w:rsidRPr="006A7997">
        <w:rPr>
          <w:rFonts w:ascii="Times New Roman" w:hAnsi="Times New Roman" w:cs="Times New Roman"/>
        </w:rPr>
        <w:t>г.</w:t>
      </w:r>
      <w:r w:rsidR="00776E6A" w:rsidRPr="006A7997">
        <w:rPr>
          <w:rFonts w:ascii="Times New Roman" w:hAnsi="Times New Roman" w:cs="Times New Roman"/>
        </w:rPr>
        <w:t xml:space="preserve"> </w:t>
      </w:r>
      <w:r w:rsidR="003A0011" w:rsidRPr="006A7997">
        <w:rPr>
          <w:rFonts w:ascii="Times New Roman" w:hAnsi="Times New Roman" w:cs="Times New Roman"/>
        </w:rPr>
        <w:t xml:space="preserve">по </w:t>
      </w:r>
      <w:r w:rsidR="001417E2">
        <w:rPr>
          <w:rFonts w:ascii="Times New Roman" w:hAnsi="Times New Roman" w:cs="Times New Roman"/>
        </w:rPr>
        <w:t>31.12</w:t>
      </w:r>
      <w:r w:rsidR="003A0011" w:rsidRPr="006A7997">
        <w:rPr>
          <w:rFonts w:ascii="Times New Roman" w:hAnsi="Times New Roman" w:cs="Times New Roman"/>
        </w:rPr>
        <w:t>.20</w:t>
      </w:r>
      <w:r w:rsidR="001E7153" w:rsidRPr="006A7997">
        <w:rPr>
          <w:rFonts w:ascii="Times New Roman" w:hAnsi="Times New Roman" w:cs="Times New Roman"/>
        </w:rPr>
        <w:t>2</w:t>
      </w:r>
      <w:r w:rsidR="00D23F96">
        <w:rPr>
          <w:rFonts w:ascii="Times New Roman" w:hAnsi="Times New Roman" w:cs="Times New Roman"/>
        </w:rPr>
        <w:t>4</w:t>
      </w:r>
      <w:r w:rsidR="003A0011" w:rsidRPr="006A7997">
        <w:rPr>
          <w:rFonts w:ascii="Times New Roman" w:hAnsi="Times New Roman" w:cs="Times New Roman"/>
        </w:rPr>
        <w:t>г.</w:t>
      </w:r>
      <w:r w:rsidR="00855CD7" w:rsidRPr="006A7997">
        <w:rPr>
          <w:rFonts w:ascii="Times New Roman" w:hAnsi="Times New Roman" w:cs="Times New Roman"/>
        </w:rPr>
        <w:t>,</w:t>
      </w:r>
      <w:r w:rsidR="00776E6A" w:rsidRPr="006A7997">
        <w:rPr>
          <w:rFonts w:ascii="Times New Roman" w:hAnsi="Times New Roman" w:cs="Times New Roman"/>
        </w:rPr>
        <w:t xml:space="preserve"> </w:t>
      </w:r>
      <w:r w:rsidR="00855CD7" w:rsidRPr="006A7997">
        <w:rPr>
          <w:rFonts w:ascii="Times New Roman" w:hAnsi="Times New Roman" w:cs="Times New Roman"/>
        </w:rPr>
        <w:t>и</w:t>
      </w:r>
      <w:r w:rsidR="002755C1" w:rsidRPr="006A7997">
        <w:rPr>
          <w:rFonts w:ascii="Times New Roman" w:hAnsi="Times New Roman" w:cs="Times New Roman"/>
        </w:rPr>
        <w:t xml:space="preserve"> считается ежегодно </w:t>
      </w:r>
      <w:r w:rsidR="0034524B" w:rsidRPr="006A7997">
        <w:rPr>
          <w:rFonts w:ascii="Times New Roman" w:hAnsi="Times New Roman" w:cs="Times New Roman"/>
        </w:rPr>
        <w:t>продленным на</w:t>
      </w:r>
      <w:r w:rsidR="002755C1" w:rsidRPr="006A7997">
        <w:rPr>
          <w:rFonts w:ascii="Times New Roman" w:hAnsi="Times New Roman" w:cs="Times New Roman"/>
        </w:rPr>
        <w:t xml:space="preserve"> тех же условиях, если за 30 дней до окончания срока действия настоящего договора ни одна из Сторон не заявит в письменной форме о его прекращении или изменении, либо о заключении нового договора.</w:t>
      </w:r>
      <w:r w:rsidR="0034524B">
        <w:rPr>
          <w:rFonts w:ascii="Times New Roman" w:hAnsi="Times New Roman" w:cs="Times New Roman"/>
        </w:rPr>
        <w:t xml:space="preserve"> </w:t>
      </w:r>
      <w:r w:rsidR="00046B52" w:rsidRPr="006A7997">
        <w:rPr>
          <w:rFonts w:ascii="Times New Roman" w:hAnsi="Times New Roman" w:cs="Times New Roman"/>
          <w:bCs/>
        </w:rPr>
        <w:t xml:space="preserve">Условия </w:t>
      </w:r>
      <w:r w:rsidR="00513854" w:rsidRPr="006A7997">
        <w:rPr>
          <w:rFonts w:ascii="Times New Roman" w:hAnsi="Times New Roman" w:cs="Times New Roman"/>
          <w:bCs/>
        </w:rPr>
        <w:t>договор</w:t>
      </w:r>
      <w:r w:rsidR="00275E2C" w:rsidRPr="006A7997">
        <w:rPr>
          <w:rFonts w:ascii="Times New Roman" w:hAnsi="Times New Roman" w:cs="Times New Roman"/>
          <w:bCs/>
        </w:rPr>
        <w:t>а</w:t>
      </w:r>
      <w:r w:rsidR="00046B52" w:rsidRPr="006A7997">
        <w:rPr>
          <w:rFonts w:ascii="Times New Roman" w:hAnsi="Times New Roman" w:cs="Times New Roman"/>
          <w:bCs/>
        </w:rPr>
        <w:t xml:space="preserve"> применяются к отношениям Сторон, возникшим до заключения </w:t>
      </w:r>
      <w:r w:rsidR="00513854" w:rsidRPr="006A7997">
        <w:rPr>
          <w:rFonts w:ascii="Times New Roman" w:hAnsi="Times New Roman" w:cs="Times New Roman"/>
          <w:bCs/>
        </w:rPr>
        <w:t>договор</w:t>
      </w:r>
      <w:r w:rsidR="00275E2C" w:rsidRPr="006A7997">
        <w:rPr>
          <w:rFonts w:ascii="Times New Roman" w:hAnsi="Times New Roman" w:cs="Times New Roman"/>
          <w:bCs/>
        </w:rPr>
        <w:t>а</w:t>
      </w:r>
      <w:r w:rsidR="00046B52" w:rsidRPr="006A7997">
        <w:rPr>
          <w:rFonts w:ascii="Times New Roman" w:hAnsi="Times New Roman" w:cs="Times New Roman"/>
          <w:bCs/>
        </w:rPr>
        <w:t>, но не ранее даты начала поставки коммунального ресурса.</w:t>
      </w:r>
    </w:p>
    <w:p w14:paraId="28460F62" w14:textId="0811544F" w:rsidR="00BD45AE" w:rsidRPr="006A7997" w:rsidRDefault="00BD45AE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Прекращение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 xml:space="preserve"> не прекращает обязательств </w:t>
      </w:r>
      <w:r w:rsidR="005813F1" w:rsidRPr="006A7997">
        <w:rPr>
          <w:sz w:val="24"/>
          <w:szCs w:val="24"/>
        </w:rPr>
        <w:t>Потребитель</w:t>
      </w:r>
      <w:r w:rsidR="00F1090C" w:rsidRPr="006A7997">
        <w:rPr>
          <w:sz w:val="24"/>
          <w:szCs w:val="24"/>
        </w:rPr>
        <w:t>,</w:t>
      </w:r>
      <w:r w:rsidRPr="006A7997">
        <w:rPr>
          <w:sz w:val="24"/>
          <w:szCs w:val="24"/>
        </w:rPr>
        <w:t xml:space="preserve"> по оплате фактически потребленных тепловой энергии</w:t>
      </w:r>
      <w:r w:rsidR="00A1338B" w:rsidRPr="006A7997">
        <w:rPr>
          <w:sz w:val="24"/>
          <w:szCs w:val="24"/>
        </w:rPr>
        <w:t>,</w:t>
      </w:r>
      <w:r w:rsidR="00776E6A" w:rsidRPr="006A7997">
        <w:rPr>
          <w:sz w:val="24"/>
          <w:szCs w:val="24"/>
        </w:rPr>
        <w:t xml:space="preserve"> горячей воды</w:t>
      </w:r>
      <w:r w:rsidR="00A1338B" w:rsidRPr="006A7997">
        <w:rPr>
          <w:sz w:val="24"/>
          <w:szCs w:val="24"/>
        </w:rPr>
        <w:t xml:space="preserve"> теплоносителя</w:t>
      </w:r>
      <w:r w:rsidRPr="006A7997">
        <w:rPr>
          <w:sz w:val="24"/>
          <w:szCs w:val="24"/>
        </w:rPr>
        <w:t>.</w:t>
      </w:r>
    </w:p>
    <w:p w14:paraId="22C8E537" w14:textId="77777777" w:rsidR="00D20969" w:rsidRPr="006A7997" w:rsidRDefault="00D20969" w:rsidP="00583E89">
      <w:pPr>
        <w:pStyle w:val="Bodytext21"/>
        <w:shd w:val="clear" w:color="auto" w:fill="auto"/>
        <w:tabs>
          <w:tab w:val="left" w:pos="1090"/>
        </w:tabs>
        <w:spacing w:line="240" w:lineRule="auto"/>
        <w:ind w:left="360"/>
      </w:pPr>
    </w:p>
    <w:p w14:paraId="100E34D1" w14:textId="77777777" w:rsidR="00BD45AE" w:rsidRPr="006A7997" w:rsidRDefault="00BD45AE" w:rsidP="004C57FC">
      <w:pPr>
        <w:pStyle w:val="Bodytext30"/>
        <w:numPr>
          <w:ilvl w:val="0"/>
          <w:numId w:val="3"/>
        </w:numPr>
        <w:shd w:val="clear" w:color="auto" w:fill="auto"/>
        <w:tabs>
          <w:tab w:val="left" w:pos="2681"/>
        </w:tabs>
        <w:spacing w:line="200" w:lineRule="exact"/>
        <w:jc w:val="center"/>
        <w:rPr>
          <w:i w:val="0"/>
          <w:sz w:val="24"/>
          <w:szCs w:val="24"/>
        </w:rPr>
      </w:pPr>
      <w:r w:rsidRPr="006A7997">
        <w:rPr>
          <w:i w:val="0"/>
          <w:spacing w:val="0"/>
          <w:sz w:val="24"/>
          <w:szCs w:val="24"/>
          <w:lang w:val="ru-RU" w:eastAsia="ru-RU" w:bidi="ru-RU"/>
        </w:rPr>
        <w:t>Порядок разрешения споров</w:t>
      </w:r>
    </w:p>
    <w:p w14:paraId="0C0CF47F" w14:textId="77777777" w:rsidR="00BD45AE" w:rsidRPr="006A7997" w:rsidRDefault="00524EE5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6A7997">
        <w:rPr>
          <w:sz w:val="24"/>
          <w:szCs w:val="24"/>
        </w:rPr>
        <w:t>.</w:t>
      </w:r>
    </w:p>
    <w:p w14:paraId="680C52F3" w14:textId="77777777" w:rsidR="00BD45AE" w:rsidRPr="006A7997" w:rsidRDefault="00654949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Споры и разногласия сторон в рамках и в связи с исполнением обязательств по настоящему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у</w:t>
      </w:r>
      <w:r w:rsidRPr="006A7997">
        <w:rPr>
          <w:sz w:val="24"/>
          <w:szCs w:val="24"/>
        </w:rPr>
        <w:t xml:space="preserve"> разрешаются с соблюдением обязательного досудебного претензионного порядка в случаях, установленных Арбитражным процессуальным кодексом РФ. Претензия направляется по юридическому адресу стороны. Срок рассмотрения претензии и направления ответа составляет </w:t>
      </w:r>
      <w:r w:rsidR="00832F94" w:rsidRPr="006A7997">
        <w:rPr>
          <w:sz w:val="24"/>
          <w:szCs w:val="24"/>
        </w:rPr>
        <w:t>15</w:t>
      </w:r>
      <w:r w:rsidRPr="006A7997">
        <w:rPr>
          <w:sz w:val="24"/>
          <w:szCs w:val="24"/>
        </w:rPr>
        <w:t xml:space="preserve"> (</w:t>
      </w:r>
      <w:r w:rsidR="00832F94" w:rsidRPr="006A7997">
        <w:rPr>
          <w:sz w:val="24"/>
          <w:szCs w:val="24"/>
        </w:rPr>
        <w:t>пятнадцать</w:t>
      </w:r>
      <w:r w:rsidRPr="006A7997">
        <w:rPr>
          <w:sz w:val="24"/>
          <w:szCs w:val="24"/>
        </w:rPr>
        <w:t>) календарных дней с момента получения претензии</w:t>
      </w:r>
      <w:r w:rsidR="00BD45AE" w:rsidRPr="006A7997">
        <w:rPr>
          <w:sz w:val="24"/>
          <w:szCs w:val="24"/>
        </w:rPr>
        <w:t>.</w:t>
      </w:r>
    </w:p>
    <w:p w14:paraId="3BD71190" w14:textId="77777777" w:rsidR="00524EE5" w:rsidRPr="006A7997" w:rsidRDefault="00524EE5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При </w:t>
      </w:r>
      <w:r w:rsidR="00620901" w:rsidRPr="006A7997">
        <w:rPr>
          <w:sz w:val="24"/>
          <w:szCs w:val="24"/>
        </w:rPr>
        <w:t>недостижении</w:t>
      </w:r>
      <w:r w:rsidRPr="006A7997">
        <w:rPr>
          <w:sz w:val="24"/>
          <w:szCs w:val="24"/>
        </w:rPr>
        <w:t xml:space="preserve"> согласия Стороны передают разногласия на разрешение арбитражного суда в порядке, установленном действующим законодательством Российской Федерации.</w:t>
      </w:r>
    </w:p>
    <w:p w14:paraId="44C9A09F" w14:textId="77777777" w:rsidR="00EB1D9D" w:rsidRPr="006A7997" w:rsidRDefault="00EB1D9D" w:rsidP="00EB1D9D">
      <w:pPr>
        <w:pStyle w:val="Bodytext21"/>
        <w:shd w:val="clear" w:color="auto" w:fill="auto"/>
        <w:tabs>
          <w:tab w:val="left" w:pos="1125"/>
        </w:tabs>
        <w:spacing w:line="240" w:lineRule="auto"/>
        <w:jc w:val="both"/>
        <w:rPr>
          <w:sz w:val="24"/>
          <w:szCs w:val="24"/>
        </w:rPr>
      </w:pPr>
    </w:p>
    <w:p w14:paraId="0623CF67" w14:textId="77777777" w:rsidR="00BD45AE" w:rsidRPr="006A7997" w:rsidRDefault="00BD45AE" w:rsidP="004C57FC">
      <w:pPr>
        <w:pStyle w:val="Bodytext30"/>
        <w:numPr>
          <w:ilvl w:val="0"/>
          <w:numId w:val="3"/>
        </w:numPr>
        <w:shd w:val="clear" w:color="auto" w:fill="auto"/>
        <w:tabs>
          <w:tab w:val="left" w:pos="2590"/>
        </w:tabs>
        <w:spacing w:line="200" w:lineRule="exact"/>
        <w:jc w:val="center"/>
        <w:rPr>
          <w:i w:val="0"/>
          <w:sz w:val="24"/>
          <w:szCs w:val="24"/>
        </w:rPr>
      </w:pPr>
      <w:r w:rsidRPr="006A7997">
        <w:rPr>
          <w:i w:val="0"/>
          <w:spacing w:val="0"/>
          <w:sz w:val="24"/>
          <w:szCs w:val="24"/>
          <w:lang w:val="ru-RU" w:eastAsia="ru-RU" w:bidi="ru-RU"/>
        </w:rPr>
        <w:t>Приложения и прочие условия</w:t>
      </w:r>
    </w:p>
    <w:p w14:paraId="26D85B84" w14:textId="77777777" w:rsidR="00BD45AE" w:rsidRPr="006A7997" w:rsidRDefault="00BD45AE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Настоящий </w:t>
      </w:r>
      <w:r w:rsidR="00513854" w:rsidRPr="006A7997">
        <w:rPr>
          <w:sz w:val="24"/>
          <w:szCs w:val="24"/>
        </w:rPr>
        <w:t>договор</w:t>
      </w:r>
      <w:r w:rsidRPr="006A7997">
        <w:rPr>
          <w:sz w:val="24"/>
          <w:szCs w:val="24"/>
        </w:rPr>
        <w:t xml:space="preserve"> состоит из основного текста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 xml:space="preserve"> и приложений к нему, которые являются его неотъемлемой частью.</w:t>
      </w:r>
    </w:p>
    <w:p w14:paraId="553B9A2A" w14:textId="77777777" w:rsidR="00BD45AE" w:rsidRPr="006A7997" w:rsidRDefault="00BD45AE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В случае изменения адреса, банковских реквизитов, смены руководителя и других </w:t>
      </w:r>
      <w:r w:rsidRPr="006A7997">
        <w:rPr>
          <w:sz w:val="24"/>
          <w:szCs w:val="24"/>
        </w:rPr>
        <w:lastRenderedPageBreak/>
        <w:t xml:space="preserve">изменений, касающихся исполнения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 xml:space="preserve">, Стороны уведомляют друг друга о произошедших изменениях в течение 5 рабочих дней с момента наступления </w:t>
      </w:r>
      <w:r w:rsidR="00DF1EA0" w:rsidRPr="006A7997">
        <w:rPr>
          <w:sz w:val="24"/>
          <w:szCs w:val="24"/>
        </w:rPr>
        <w:t>указанных изменений</w:t>
      </w:r>
      <w:r w:rsidRPr="006A7997">
        <w:rPr>
          <w:sz w:val="24"/>
          <w:szCs w:val="24"/>
        </w:rPr>
        <w:t>.</w:t>
      </w:r>
    </w:p>
    <w:p w14:paraId="6A961479" w14:textId="77777777" w:rsidR="000A0060" w:rsidRPr="006A7997" w:rsidRDefault="000A0060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Сведения, предоставляемые в соответствии с условиями настоящего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а</w:t>
      </w:r>
      <w:r w:rsidRPr="006A7997">
        <w:rPr>
          <w:sz w:val="24"/>
          <w:szCs w:val="24"/>
        </w:rPr>
        <w:t xml:space="preserve"> одной Стороной другой Стороне, могут формироваться в электронном виде, храниться у каждой из Сторон и в случае необходимости, подписываться Сторонами на бумажном носителе по требованию одной из Сторон.</w:t>
      </w:r>
    </w:p>
    <w:p w14:paraId="1A9C5048" w14:textId="77777777" w:rsidR="000A0060" w:rsidRPr="006A7997" w:rsidRDefault="000A0060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Вся переписка в адрес </w:t>
      </w:r>
      <w:r w:rsidR="005813F1" w:rsidRPr="006A7997">
        <w:rPr>
          <w:sz w:val="24"/>
          <w:szCs w:val="24"/>
        </w:rPr>
        <w:t>Потребител</w:t>
      </w:r>
      <w:r w:rsidR="003A0011" w:rsidRPr="006A7997">
        <w:rPr>
          <w:sz w:val="24"/>
          <w:szCs w:val="24"/>
        </w:rPr>
        <w:t xml:space="preserve">я </w:t>
      </w:r>
      <w:r w:rsidRPr="006A7997">
        <w:rPr>
          <w:sz w:val="24"/>
          <w:szCs w:val="24"/>
        </w:rPr>
        <w:t xml:space="preserve">осуществляется по адресу, указанному </w:t>
      </w:r>
      <w:r w:rsidR="00EC2909" w:rsidRPr="006A7997">
        <w:rPr>
          <w:sz w:val="24"/>
          <w:szCs w:val="24"/>
        </w:rPr>
        <w:t>Потребител</w:t>
      </w:r>
      <w:r w:rsidR="003A0011" w:rsidRPr="006A7997">
        <w:rPr>
          <w:sz w:val="24"/>
          <w:szCs w:val="24"/>
        </w:rPr>
        <w:t>ем</w:t>
      </w:r>
      <w:r w:rsidRPr="006A7997">
        <w:rPr>
          <w:sz w:val="24"/>
          <w:szCs w:val="24"/>
        </w:rPr>
        <w:t xml:space="preserve"> в </w:t>
      </w:r>
      <w:r w:rsidR="00513854" w:rsidRPr="006A7997">
        <w:rPr>
          <w:sz w:val="24"/>
          <w:szCs w:val="24"/>
        </w:rPr>
        <w:t>договор</w:t>
      </w:r>
      <w:r w:rsidR="00A355D8" w:rsidRPr="006A7997">
        <w:rPr>
          <w:sz w:val="24"/>
          <w:szCs w:val="24"/>
        </w:rPr>
        <w:t>е</w:t>
      </w:r>
      <w:r w:rsidRPr="006A7997">
        <w:rPr>
          <w:sz w:val="24"/>
          <w:szCs w:val="24"/>
        </w:rPr>
        <w:t xml:space="preserve"> либо иным способом, либо по данным, указанным ЕГРЮЛ, посредством передачи как нарочно, так и посредством почтовой связи заказной корреспонденцией с уведомлением о вручении. По истечении 10 дней с момента передачи корреспонденции в почтовые отделения </w:t>
      </w:r>
      <w:r w:rsidR="00EC2909" w:rsidRPr="006A7997">
        <w:rPr>
          <w:sz w:val="24"/>
          <w:szCs w:val="24"/>
        </w:rPr>
        <w:t>Потребитель</w:t>
      </w:r>
      <w:r w:rsidRPr="006A7997">
        <w:rPr>
          <w:sz w:val="24"/>
          <w:szCs w:val="24"/>
        </w:rPr>
        <w:t xml:space="preserve"> считается информированным (получившим корреспонденцию). </w:t>
      </w:r>
      <w:r w:rsidR="00EC2909" w:rsidRPr="006A7997">
        <w:rPr>
          <w:sz w:val="24"/>
          <w:szCs w:val="24"/>
        </w:rPr>
        <w:t>Потребитель</w:t>
      </w:r>
      <w:r w:rsidRPr="006A7997">
        <w:rPr>
          <w:sz w:val="24"/>
          <w:szCs w:val="24"/>
        </w:rPr>
        <w:t xml:space="preserve">, отказавшийся принять почтовую корреспонденцию, корреспонденцию, передаваемую Теплоснабжающей организацией нарочно, считается информированным. Ответственность за несвоевременность доставки корреспонденции, либо не доставки корреспонденции по причине изменения адреса местонахождения (регистрации) и не извещения о том Теплоснабжающей организации несет </w:t>
      </w:r>
      <w:r w:rsidR="00EC2909" w:rsidRPr="006A7997">
        <w:rPr>
          <w:sz w:val="24"/>
          <w:szCs w:val="24"/>
        </w:rPr>
        <w:t>Потребитель</w:t>
      </w:r>
      <w:r w:rsidRPr="006A7997">
        <w:rPr>
          <w:sz w:val="24"/>
          <w:szCs w:val="24"/>
        </w:rPr>
        <w:t>, и в этом случае он также считается информированным</w:t>
      </w:r>
      <w:r w:rsidR="00A355D8" w:rsidRPr="006A7997">
        <w:rPr>
          <w:sz w:val="24"/>
          <w:szCs w:val="24"/>
        </w:rPr>
        <w:t>.</w:t>
      </w:r>
    </w:p>
    <w:p w14:paraId="79C0AA54" w14:textId="77777777" w:rsidR="00BD45AE" w:rsidRPr="006A7997" w:rsidRDefault="00BD45AE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К настоящему </w:t>
      </w:r>
      <w:r w:rsidR="00513854" w:rsidRPr="006A7997">
        <w:rPr>
          <w:sz w:val="24"/>
          <w:szCs w:val="24"/>
        </w:rPr>
        <w:t>Договор</w:t>
      </w:r>
      <w:r w:rsidR="00275E2C" w:rsidRPr="006A7997">
        <w:rPr>
          <w:sz w:val="24"/>
          <w:szCs w:val="24"/>
        </w:rPr>
        <w:t>у</w:t>
      </w:r>
      <w:r w:rsidRPr="006A7997">
        <w:rPr>
          <w:sz w:val="24"/>
          <w:szCs w:val="24"/>
        </w:rPr>
        <w:t xml:space="preserve"> прилагаются следующие приложения:</w:t>
      </w:r>
    </w:p>
    <w:p w14:paraId="6F533FFD" w14:textId="77777777" w:rsidR="00BD45AE" w:rsidRPr="006A7997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Приложение № 1 </w:t>
      </w:r>
      <w:r w:rsidR="00972F4D" w:rsidRPr="006A7997">
        <w:rPr>
          <w:sz w:val="24"/>
          <w:szCs w:val="24"/>
        </w:rPr>
        <w:t>-</w:t>
      </w:r>
      <w:r w:rsidR="0035358E" w:rsidRPr="006A7997">
        <w:rPr>
          <w:sz w:val="24"/>
          <w:szCs w:val="24"/>
        </w:rPr>
        <w:t>Количество (</w:t>
      </w:r>
      <w:r w:rsidR="00513854" w:rsidRPr="006A7997">
        <w:rPr>
          <w:sz w:val="24"/>
          <w:szCs w:val="24"/>
        </w:rPr>
        <w:t>договор</w:t>
      </w:r>
      <w:r w:rsidR="00F1090C" w:rsidRPr="006A7997">
        <w:rPr>
          <w:sz w:val="24"/>
          <w:szCs w:val="24"/>
        </w:rPr>
        <w:t>ной</w:t>
      </w:r>
      <w:r w:rsidR="0035358E" w:rsidRPr="006A7997">
        <w:rPr>
          <w:sz w:val="24"/>
          <w:szCs w:val="24"/>
        </w:rPr>
        <w:t xml:space="preserve"> объем) поставки ресурсов</w:t>
      </w:r>
      <w:r w:rsidR="00F1090C" w:rsidRPr="006A7997">
        <w:rPr>
          <w:sz w:val="24"/>
          <w:szCs w:val="24"/>
        </w:rPr>
        <w:t>;</w:t>
      </w:r>
    </w:p>
    <w:p w14:paraId="67CAC744" w14:textId="135E32DD" w:rsidR="00D123BA" w:rsidRPr="006A7997" w:rsidRDefault="00D123BA" w:rsidP="00F2650D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bookmarkStart w:id="5" w:name="_Hlk110325695"/>
      <w:r w:rsidRPr="006A7997">
        <w:rPr>
          <w:sz w:val="24"/>
          <w:szCs w:val="24"/>
        </w:rPr>
        <w:t>Приложение №</w:t>
      </w:r>
      <w:r w:rsidR="00F30CBC" w:rsidRPr="006A7997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>2</w:t>
      </w:r>
      <w:r w:rsidR="009D5DD6" w:rsidRPr="006A7997">
        <w:rPr>
          <w:sz w:val="24"/>
          <w:szCs w:val="24"/>
        </w:rPr>
        <w:t>- Расчет</w:t>
      </w:r>
      <w:r w:rsidR="00776E6A" w:rsidRPr="006A7997">
        <w:rPr>
          <w:sz w:val="24"/>
          <w:szCs w:val="24"/>
        </w:rPr>
        <w:t xml:space="preserve"> </w:t>
      </w:r>
      <w:r w:rsidR="00E62366" w:rsidRPr="006A7997">
        <w:rPr>
          <w:sz w:val="24"/>
          <w:szCs w:val="24"/>
        </w:rPr>
        <w:t>расхода тепловой энергии для отопления нежилого помещения Потребителя</w:t>
      </w:r>
      <w:r w:rsidR="00EB1D9D" w:rsidRPr="006A7997">
        <w:rPr>
          <w:sz w:val="24"/>
          <w:szCs w:val="24"/>
        </w:rPr>
        <w:t>;</w:t>
      </w:r>
    </w:p>
    <w:bookmarkEnd w:id="5"/>
    <w:p w14:paraId="26A83B97" w14:textId="1FD1F565" w:rsidR="00776E6A" w:rsidRPr="006A7997" w:rsidRDefault="00776E6A" w:rsidP="00776E6A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Приложение №</w:t>
      </w:r>
      <w:r w:rsidR="00F30CBC" w:rsidRPr="006A7997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>3- Расчет расхода тепловой энергии на горячее водоснабжение нежилого помещения Потребителя;</w:t>
      </w:r>
    </w:p>
    <w:p w14:paraId="694B6D5E" w14:textId="395773FD" w:rsidR="00BD45AE" w:rsidRPr="006A7997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Приложение №</w:t>
      </w:r>
      <w:r w:rsidR="00F30CBC" w:rsidRPr="006A7997">
        <w:rPr>
          <w:sz w:val="24"/>
          <w:szCs w:val="24"/>
        </w:rPr>
        <w:t xml:space="preserve"> </w:t>
      </w:r>
      <w:r w:rsidR="00776E6A" w:rsidRPr="006A7997">
        <w:rPr>
          <w:sz w:val="24"/>
          <w:szCs w:val="24"/>
        </w:rPr>
        <w:t>4</w:t>
      </w:r>
      <w:r w:rsidRPr="006A7997">
        <w:rPr>
          <w:sz w:val="24"/>
          <w:szCs w:val="24"/>
        </w:rPr>
        <w:t xml:space="preserve"> - Акт разграничения </w:t>
      </w:r>
      <w:r w:rsidR="003E3713" w:rsidRPr="006A7997">
        <w:rPr>
          <w:sz w:val="24"/>
          <w:szCs w:val="24"/>
        </w:rPr>
        <w:t xml:space="preserve">балансовой принадлежности и </w:t>
      </w:r>
      <w:r w:rsidRPr="006A7997">
        <w:rPr>
          <w:sz w:val="24"/>
          <w:szCs w:val="24"/>
        </w:rPr>
        <w:t>эксплуатационной ответственности</w:t>
      </w:r>
      <w:r w:rsidR="00F30CBC" w:rsidRPr="006A7997">
        <w:rPr>
          <w:sz w:val="24"/>
          <w:szCs w:val="24"/>
        </w:rPr>
        <w:t xml:space="preserve"> </w:t>
      </w:r>
      <w:r w:rsidRPr="006A7997">
        <w:rPr>
          <w:sz w:val="24"/>
          <w:szCs w:val="24"/>
        </w:rPr>
        <w:t>Сторон</w:t>
      </w:r>
      <w:r w:rsidR="00F30CBC" w:rsidRPr="006A7997">
        <w:rPr>
          <w:sz w:val="24"/>
          <w:szCs w:val="24"/>
        </w:rPr>
        <w:t>.</w:t>
      </w:r>
    </w:p>
    <w:p w14:paraId="0DAF9E0C" w14:textId="77777777" w:rsidR="00BD45AE" w:rsidRPr="006A7997" w:rsidRDefault="00BD45AE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Настоящий </w:t>
      </w:r>
      <w:r w:rsidR="00513854" w:rsidRPr="006A7997">
        <w:rPr>
          <w:sz w:val="24"/>
          <w:szCs w:val="24"/>
        </w:rPr>
        <w:t>договор</w:t>
      </w:r>
      <w:r w:rsidRPr="006A7997">
        <w:rPr>
          <w:sz w:val="24"/>
          <w:szCs w:val="24"/>
        </w:rPr>
        <w:t xml:space="preserve"> составлен в 2-х экземплярах, имеющих одинаковую юридическую силу, 1 экземпляр находится у </w:t>
      </w:r>
      <w:r w:rsidR="00A56AF3" w:rsidRPr="006A7997">
        <w:rPr>
          <w:sz w:val="24"/>
          <w:szCs w:val="24"/>
        </w:rPr>
        <w:t>Теплоснабжающей</w:t>
      </w:r>
      <w:r w:rsidRPr="006A7997">
        <w:rPr>
          <w:sz w:val="24"/>
          <w:szCs w:val="24"/>
        </w:rPr>
        <w:t xml:space="preserve"> организации, другой экземпляр - у </w:t>
      </w:r>
      <w:r w:rsidR="005813F1" w:rsidRPr="006A7997">
        <w:rPr>
          <w:sz w:val="24"/>
          <w:szCs w:val="24"/>
        </w:rPr>
        <w:t>Потребител</w:t>
      </w:r>
      <w:r w:rsidR="00A851DB" w:rsidRPr="006A7997">
        <w:rPr>
          <w:sz w:val="24"/>
          <w:szCs w:val="24"/>
        </w:rPr>
        <w:t>я</w:t>
      </w:r>
      <w:r w:rsidRPr="006A7997">
        <w:rPr>
          <w:sz w:val="24"/>
          <w:szCs w:val="24"/>
        </w:rPr>
        <w:t>.</w:t>
      </w:r>
    </w:p>
    <w:p w14:paraId="254EDF3E" w14:textId="77777777" w:rsidR="00DB0EC9" w:rsidRPr="006A7997" w:rsidRDefault="00DB0EC9" w:rsidP="004C57FC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6A7997">
        <w:rPr>
          <w:rFonts w:hint="eastAsia"/>
          <w:sz w:val="24"/>
          <w:szCs w:val="24"/>
        </w:rPr>
        <w:t xml:space="preserve">Сведения о должностных лицах Сторон, ответственных за выполнение условий </w:t>
      </w:r>
      <w:r w:rsidR="00513854" w:rsidRPr="006A7997">
        <w:rPr>
          <w:rFonts w:hint="eastAsia"/>
          <w:sz w:val="24"/>
          <w:szCs w:val="24"/>
        </w:rPr>
        <w:t>Договор</w:t>
      </w:r>
      <w:r w:rsidR="00275E2C" w:rsidRPr="006A7997">
        <w:rPr>
          <w:rFonts w:hint="eastAsia"/>
          <w:sz w:val="24"/>
          <w:szCs w:val="24"/>
        </w:rPr>
        <w:t>а</w:t>
      </w:r>
      <w:r w:rsidRPr="006A7997">
        <w:rPr>
          <w:sz w:val="24"/>
          <w:szCs w:val="24"/>
        </w:rPr>
        <w:t>:</w:t>
      </w:r>
    </w:p>
    <w:p w14:paraId="5DD71FCB" w14:textId="77777777" w:rsidR="00DB0EC9" w:rsidRPr="006A7997" w:rsidRDefault="00DB0EC9" w:rsidP="00DB0EC9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 xml:space="preserve">От </w:t>
      </w:r>
      <w:r w:rsidR="005813F1" w:rsidRPr="006A7997">
        <w:rPr>
          <w:sz w:val="24"/>
          <w:szCs w:val="24"/>
        </w:rPr>
        <w:t>Потребител</w:t>
      </w:r>
      <w:r w:rsidR="00E62366" w:rsidRPr="006A7997">
        <w:rPr>
          <w:sz w:val="24"/>
          <w:szCs w:val="24"/>
        </w:rPr>
        <w:t>я</w:t>
      </w:r>
      <w:r w:rsidRPr="006A7997">
        <w:rPr>
          <w:sz w:val="24"/>
          <w:szCs w:val="24"/>
        </w:rPr>
        <w:t xml:space="preserve"> _____________________________________________________________________</w:t>
      </w:r>
    </w:p>
    <w:p w14:paraId="20EB9985" w14:textId="77777777" w:rsidR="00DB0EC9" w:rsidRPr="006A7997" w:rsidRDefault="00DB0EC9" w:rsidP="00DB0EC9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>От Теплоснабжающей организации</w:t>
      </w:r>
    </w:p>
    <w:p w14:paraId="096D56F1" w14:textId="77777777" w:rsidR="00DB0EC9" w:rsidRPr="006A7997" w:rsidRDefault="00DB0EC9" w:rsidP="00DB0EC9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7997">
        <w:rPr>
          <w:rFonts w:ascii="Times New Roman" w:eastAsia="Times New Roman" w:hAnsi="Times New Roman" w:cs="Times New Roman"/>
          <w:i/>
        </w:rPr>
        <w:t>по вопросам качества ресурсов, отключений на ремонт, оперативных отключений________________________________________________________________________</w:t>
      </w:r>
    </w:p>
    <w:p w14:paraId="42AD03F0" w14:textId="77777777" w:rsidR="00DB0EC9" w:rsidRPr="006A7997" w:rsidRDefault="00DB0EC9" w:rsidP="00DB0EC9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i/>
          <w:sz w:val="24"/>
          <w:szCs w:val="24"/>
        </w:rPr>
      </w:pPr>
      <w:r w:rsidRPr="006A7997">
        <w:rPr>
          <w:i/>
          <w:sz w:val="24"/>
          <w:szCs w:val="24"/>
        </w:rPr>
        <w:t>по вопросам порядка выставления платежей, сверки расчетов_____________________________</w:t>
      </w:r>
    </w:p>
    <w:p w14:paraId="027CE45C" w14:textId="77777777" w:rsidR="00DB0EC9" w:rsidRPr="006A7997" w:rsidRDefault="00DB0EC9" w:rsidP="00DB0EC9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 w:rsidRPr="006A7997">
        <w:rPr>
          <w:sz w:val="24"/>
          <w:szCs w:val="24"/>
        </w:rPr>
        <w:t>___________________________________________________________________________________</w:t>
      </w:r>
    </w:p>
    <w:p w14:paraId="0C514C8E" w14:textId="77777777" w:rsidR="00972F4D" w:rsidRPr="006A7997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</w:pPr>
    </w:p>
    <w:p w14:paraId="25F2A0BB" w14:textId="77777777" w:rsidR="00BD45AE" w:rsidRPr="006A7997" w:rsidRDefault="00496560" w:rsidP="004C57FC">
      <w:pPr>
        <w:pStyle w:val="Bodytext30"/>
        <w:numPr>
          <w:ilvl w:val="0"/>
          <w:numId w:val="3"/>
        </w:numPr>
        <w:shd w:val="clear" w:color="auto" w:fill="auto"/>
        <w:tabs>
          <w:tab w:val="left" w:pos="2150"/>
        </w:tabs>
        <w:spacing w:line="200" w:lineRule="exact"/>
        <w:jc w:val="center"/>
        <w:rPr>
          <w:i w:val="0"/>
          <w:sz w:val="24"/>
          <w:szCs w:val="24"/>
          <w:lang w:val="ru-RU"/>
        </w:rPr>
      </w:pPr>
      <w:r w:rsidRPr="006A7997">
        <w:rPr>
          <w:i w:val="0"/>
          <w:spacing w:val="0"/>
          <w:sz w:val="24"/>
          <w:szCs w:val="24"/>
          <w:lang w:val="ru-RU" w:eastAsia="ru-RU" w:bidi="ru-RU"/>
        </w:rPr>
        <w:t>Р</w:t>
      </w:r>
      <w:r w:rsidR="00BD45AE" w:rsidRPr="006A7997">
        <w:rPr>
          <w:i w:val="0"/>
          <w:spacing w:val="0"/>
          <w:sz w:val="24"/>
          <w:szCs w:val="24"/>
          <w:lang w:val="ru-RU" w:eastAsia="ru-RU" w:bidi="ru-RU"/>
        </w:rPr>
        <w:t>еквизиты</w:t>
      </w:r>
      <w:r w:rsidRPr="006A7997">
        <w:rPr>
          <w:i w:val="0"/>
          <w:spacing w:val="0"/>
          <w:sz w:val="24"/>
          <w:szCs w:val="24"/>
          <w:lang w:val="ru-RU" w:eastAsia="ru-RU" w:bidi="ru-RU"/>
        </w:rPr>
        <w:t xml:space="preserve"> и подписи</w:t>
      </w:r>
      <w:r w:rsidR="00BD45AE" w:rsidRPr="006A7997">
        <w:rPr>
          <w:i w:val="0"/>
          <w:spacing w:val="0"/>
          <w:sz w:val="24"/>
          <w:szCs w:val="24"/>
          <w:lang w:val="ru-RU" w:eastAsia="ru-RU" w:bidi="ru-RU"/>
        </w:rPr>
        <w:t xml:space="preserve"> сторон</w:t>
      </w:r>
    </w:p>
    <w:p w14:paraId="680CF8CB" w14:textId="77777777" w:rsidR="00036D23" w:rsidRPr="006A7997" w:rsidRDefault="00036D23" w:rsidP="00036D23">
      <w:pPr>
        <w:pStyle w:val="Bodytext30"/>
        <w:shd w:val="clear" w:color="auto" w:fill="auto"/>
        <w:tabs>
          <w:tab w:val="left" w:pos="2150"/>
        </w:tabs>
        <w:spacing w:line="200" w:lineRule="exact"/>
        <w:ind w:left="360"/>
        <w:rPr>
          <w:i w:val="0"/>
          <w:sz w:val="24"/>
          <w:szCs w:val="24"/>
          <w:lang w:val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09"/>
      </w:tblGrid>
      <w:tr w:rsidR="00D82B38" w:rsidRPr="006A7997" w14:paraId="29179AE3" w14:textId="77777777" w:rsidTr="009C129F">
        <w:tc>
          <w:tcPr>
            <w:tcW w:w="5325" w:type="dxa"/>
          </w:tcPr>
          <w:p w14:paraId="6DA46590" w14:textId="77777777" w:rsidR="00CD5FE8" w:rsidRPr="006A7997" w:rsidRDefault="00CD5FE8" w:rsidP="00CD5FE8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7">
              <w:rPr>
                <w:rFonts w:ascii="Times New Roman" w:hAnsi="Times New Roman" w:cs="Times New Roman"/>
                <w:b/>
                <w:sz w:val="24"/>
                <w:szCs w:val="24"/>
              </w:rPr>
              <w:t>«Теплоснабжающая организация»:</w:t>
            </w:r>
          </w:p>
          <w:p w14:paraId="54B170A7" w14:textId="0A5E36A7" w:rsidR="00727C76" w:rsidRPr="006A7997" w:rsidRDefault="00727C76" w:rsidP="00CD5FE8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14:paraId="363BA437" w14:textId="77777777" w:rsidR="00CD5FE8" w:rsidRPr="006A7997" w:rsidRDefault="00CD5FE8" w:rsidP="00CD5FE8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C2909" w:rsidRPr="006A799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  <w:r w:rsidRPr="006A7997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</w:tr>
      <w:tr w:rsidR="00D82B38" w:rsidRPr="00CD5FE8" w14:paraId="216D0537" w14:textId="77777777" w:rsidTr="009C129F">
        <w:tc>
          <w:tcPr>
            <w:tcW w:w="5325" w:type="dxa"/>
          </w:tcPr>
          <w:p w14:paraId="2955982A" w14:textId="77777777" w:rsidR="00D23F96" w:rsidRPr="00D23F96" w:rsidRDefault="00D23F96" w:rsidP="00D23F96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6">
              <w:rPr>
                <w:rFonts w:ascii="Times New Roman" w:hAnsi="Times New Roman" w:cs="Times New Roman"/>
                <w:sz w:val="24"/>
                <w:szCs w:val="24"/>
              </w:rPr>
              <w:t>ООО «Теплоэнерго Кисловодск»</w:t>
            </w:r>
          </w:p>
          <w:p w14:paraId="53BB505C" w14:textId="77777777" w:rsidR="00D23F96" w:rsidRPr="00D23F96" w:rsidRDefault="00D23F96" w:rsidP="00D23F96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6">
              <w:rPr>
                <w:rFonts w:ascii="Times New Roman" w:hAnsi="Times New Roman" w:cs="Times New Roman"/>
                <w:sz w:val="24"/>
                <w:szCs w:val="24"/>
              </w:rPr>
              <w:t xml:space="preserve">357748, Ставропольский край, г. Кисловодск, </w:t>
            </w:r>
          </w:p>
          <w:p w14:paraId="5406AFBD" w14:textId="77777777" w:rsidR="00D23F96" w:rsidRPr="00D23F96" w:rsidRDefault="00D23F96" w:rsidP="00D23F96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6">
              <w:rPr>
                <w:rFonts w:ascii="Times New Roman" w:hAnsi="Times New Roman" w:cs="Times New Roman"/>
                <w:sz w:val="24"/>
                <w:szCs w:val="24"/>
              </w:rPr>
              <w:t>ул. Набережная, 1</w:t>
            </w:r>
          </w:p>
          <w:p w14:paraId="1F90C918" w14:textId="77777777" w:rsidR="00D23F96" w:rsidRPr="00D23F96" w:rsidRDefault="00D23F96" w:rsidP="00D23F96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6">
              <w:rPr>
                <w:rFonts w:ascii="Times New Roman" w:hAnsi="Times New Roman" w:cs="Times New Roman"/>
                <w:sz w:val="24"/>
                <w:szCs w:val="24"/>
              </w:rPr>
              <w:t>ИНН 2628057299/КПП 262801001</w:t>
            </w:r>
          </w:p>
          <w:p w14:paraId="107F529F" w14:textId="77777777" w:rsidR="00D23F96" w:rsidRPr="00D23F96" w:rsidRDefault="00D23F96" w:rsidP="00D23F96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6">
              <w:rPr>
                <w:rFonts w:ascii="Times New Roman" w:hAnsi="Times New Roman" w:cs="Times New Roman"/>
                <w:sz w:val="24"/>
                <w:szCs w:val="24"/>
              </w:rPr>
              <w:t>Филиал Банка «ВБРР» (АО) в г. Краснодаре</w:t>
            </w:r>
          </w:p>
          <w:p w14:paraId="7F915A60" w14:textId="77777777" w:rsidR="00D23F96" w:rsidRPr="00D23F96" w:rsidRDefault="00D23F96" w:rsidP="00D23F96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6">
              <w:rPr>
                <w:rFonts w:ascii="Times New Roman" w:hAnsi="Times New Roman" w:cs="Times New Roman"/>
                <w:sz w:val="24"/>
                <w:szCs w:val="24"/>
              </w:rPr>
              <w:t>БИК 040349521</w:t>
            </w:r>
          </w:p>
          <w:p w14:paraId="0645130F" w14:textId="77777777" w:rsidR="00D23F96" w:rsidRPr="00D23F96" w:rsidRDefault="00D23F96" w:rsidP="00D23F96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6">
              <w:rPr>
                <w:rFonts w:ascii="Times New Roman" w:hAnsi="Times New Roman" w:cs="Times New Roman"/>
                <w:sz w:val="24"/>
                <w:szCs w:val="24"/>
              </w:rPr>
              <w:t>ИНН/КПП 7736153344/231002002</w:t>
            </w:r>
          </w:p>
          <w:p w14:paraId="22F8D56E" w14:textId="77777777" w:rsidR="00D23F96" w:rsidRPr="00D23F96" w:rsidRDefault="00D23F96" w:rsidP="00D23F96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6">
              <w:rPr>
                <w:rFonts w:ascii="Times New Roman" w:hAnsi="Times New Roman" w:cs="Times New Roman"/>
                <w:sz w:val="24"/>
                <w:szCs w:val="24"/>
              </w:rPr>
              <w:t>Расчетный счет № 40702 810 2 05030000239</w:t>
            </w:r>
          </w:p>
          <w:p w14:paraId="3F20B288" w14:textId="77777777" w:rsidR="00D23F96" w:rsidRPr="00D23F96" w:rsidRDefault="00D23F96" w:rsidP="00D23F96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6">
              <w:rPr>
                <w:rFonts w:ascii="Times New Roman" w:hAnsi="Times New Roman" w:cs="Times New Roman"/>
                <w:sz w:val="24"/>
                <w:szCs w:val="24"/>
              </w:rPr>
              <w:t>Корр. Счет 30101810100000000521</w:t>
            </w:r>
          </w:p>
          <w:p w14:paraId="646DCF84" w14:textId="77777777" w:rsidR="00D23F96" w:rsidRPr="00D23F96" w:rsidRDefault="00D23F96" w:rsidP="00D23F96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6">
              <w:rPr>
                <w:rFonts w:ascii="Times New Roman" w:hAnsi="Times New Roman" w:cs="Times New Roman"/>
                <w:sz w:val="24"/>
                <w:szCs w:val="24"/>
              </w:rPr>
              <w:t xml:space="preserve"> в Южном ГУ Банка России.</w:t>
            </w:r>
          </w:p>
          <w:p w14:paraId="63C676A8" w14:textId="63BED910" w:rsidR="001417E2" w:rsidRPr="006A7997" w:rsidRDefault="00D23F96" w:rsidP="00D23F96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6">
              <w:rPr>
                <w:rFonts w:ascii="Times New Roman" w:hAnsi="Times New Roman" w:cs="Times New Roman"/>
                <w:sz w:val="24"/>
                <w:szCs w:val="24"/>
              </w:rPr>
              <w:t>Тел. 8(87937) 5-11-20</w:t>
            </w:r>
          </w:p>
          <w:p w14:paraId="799AA2EA" w14:textId="77777777" w:rsidR="00CD5FE8" w:rsidRPr="006A7997" w:rsidRDefault="00574025" w:rsidP="00CD5FE8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14:paraId="3C68D196" w14:textId="77777777" w:rsidR="001E7153" w:rsidRPr="006A7997" w:rsidRDefault="001E7153" w:rsidP="00CD5FE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3499" w14:textId="77777777" w:rsidR="00CD5FE8" w:rsidRPr="006A7997" w:rsidRDefault="00CD5FE8" w:rsidP="00CD5FE8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8189" w14:textId="397E64FE" w:rsidR="00CD5FE8" w:rsidRPr="006A7997" w:rsidRDefault="00CD5FE8" w:rsidP="00CD5FE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997">
              <w:rPr>
                <w:rFonts w:ascii="Times New Roman" w:hAnsi="Times New Roman"/>
                <w:sz w:val="24"/>
                <w:szCs w:val="24"/>
              </w:rPr>
              <w:t xml:space="preserve">__________________________ </w:t>
            </w:r>
            <w:r w:rsidR="009C129F" w:rsidRPr="006A7997">
              <w:rPr>
                <w:rFonts w:ascii="Times New Roman" w:hAnsi="Times New Roman"/>
                <w:b/>
                <w:sz w:val="24"/>
                <w:szCs w:val="24"/>
              </w:rPr>
              <w:t xml:space="preserve">В.А. </w:t>
            </w:r>
            <w:r w:rsidR="00D23F96">
              <w:rPr>
                <w:rFonts w:ascii="Times New Roman" w:hAnsi="Times New Roman"/>
                <w:b/>
                <w:sz w:val="24"/>
                <w:szCs w:val="24"/>
              </w:rPr>
              <w:t>Степанов</w:t>
            </w:r>
          </w:p>
          <w:p w14:paraId="67D14833" w14:textId="77777777" w:rsidR="00CD5FE8" w:rsidRPr="006A7997" w:rsidRDefault="00CD5FE8" w:rsidP="00CD5FE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997">
              <w:rPr>
                <w:rFonts w:ascii="Times New Roman" w:hAnsi="Times New Roman"/>
                <w:sz w:val="24"/>
                <w:szCs w:val="24"/>
              </w:rPr>
              <w:t xml:space="preserve">               М.П.</w:t>
            </w:r>
          </w:p>
          <w:p w14:paraId="62CBA7DD" w14:textId="77777777" w:rsidR="00CD5FE8" w:rsidRPr="006A7997" w:rsidRDefault="00CD5FE8" w:rsidP="00CD5FE8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14:paraId="1DB323BF" w14:textId="28F971B9" w:rsidR="001B6D76" w:rsidRDefault="001B6D76" w:rsidP="001B6D76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E7633" w14:textId="4646F54E" w:rsidR="00D82B38" w:rsidRDefault="00D82B38" w:rsidP="001B6D76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4FA9" w14:textId="0E7CE888" w:rsidR="0080084A" w:rsidRDefault="0080084A" w:rsidP="001E7153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05AED" w14:textId="68F156E1" w:rsidR="00D82B38" w:rsidRDefault="00D82B38" w:rsidP="001E7153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9EEECA" w14:textId="253B6C8A" w:rsidR="00D82B38" w:rsidRDefault="00D82B38" w:rsidP="001E7153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BFA39A" w14:textId="19F43100" w:rsidR="00D82B38" w:rsidRDefault="00D82B38" w:rsidP="001E7153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88FC3" w14:textId="0B7FFF9D" w:rsidR="00D82B38" w:rsidRDefault="00D82B38" w:rsidP="001E7153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7DE05C" w14:textId="2014F759" w:rsidR="00D82B38" w:rsidRDefault="00D82B38" w:rsidP="001E7153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61E793" w14:textId="49FDCEDD" w:rsidR="00D82B38" w:rsidRDefault="00D82B38" w:rsidP="001E7153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F5D3AC" w14:textId="77777777" w:rsidR="00D82B38" w:rsidRDefault="00D82B38" w:rsidP="001E7153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5BD4D6" w14:textId="0D759FEC" w:rsidR="001E7153" w:rsidRPr="006A7997" w:rsidRDefault="0080084A" w:rsidP="001E7153">
            <w:pPr>
              <w:pStyle w:val="1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предприниматель</w:t>
            </w:r>
          </w:p>
          <w:p w14:paraId="3A4A34EC" w14:textId="77777777" w:rsidR="001E7153" w:rsidRPr="006A7997" w:rsidRDefault="001E7153" w:rsidP="001E7153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31B10" w14:textId="77777777" w:rsidR="00437A42" w:rsidRDefault="00437A42" w:rsidP="001E7153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D1295" w14:textId="79C629B9" w:rsidR="001E7153" w:rsidRPr="006A7997" w:rsidRDefault="00437A42" w:rsidP="001E7153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E7153" w:rsidRPr="006A799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14:paraId="7B1EB797" w14:textId="77777777" w:rsidR="00033240" w:rsidRPr="00437A42" w:rsidRDefault="001E7153" w:rsidP="0027212A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A42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  <w:p w14:paraId="64761769" w14:textId="77777777" w:rsidR="00CD5FE8" w:rsidRPr="00CD5FE8" w:rsidRDefault="00CD5FE8" w:rsidP="00036D23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6DE24C" w14:textId="77777777" w:rsidR="00CD5FE8" w:rsidRPr="00CD5FE8" w:rsidRDefault="00CD5FE8" w:rsidP="00CD5FE8">
      <w:pPr>
        <w:pStyle w:val="ConsPlusNormal"/>
        <w:rPr>
          <w:rFonts w:ascii="Times New Roman" w:hAnsi="Times New Roman"/>
          <w:sz w:val="18"/>
          <w:szCs w:val="24"/>
        </w:rPr>
      </w:pPr>
    </w:p>
    <w:sectPr w:rsidR="00CD5FE8" w:rsidRPr="00CD5FE8" w:rsidSect="008B1DE0">
      <w:footerReference w:type="even" r:id="rId8"/>
      <w:footerReference w:type="default" r:id="rId9"/>
      <w:pgSz w:w="11909" w:h="16840"/>
      <w:pgMar w:top="238" w:right="340" w:bottom="14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B9CC" w14:textId="77777777" w:rsidR="003979DD" w:rsidRDefault="003979DD">
      <w:r>
        <w:separator/>
      </w:r>
    </w:p>
  </w:endnote>
  <w:endnote w:type="continuationSeparator" w:id="0">
    <w:p w14:paraId="4F14338B" w14:textId="77777777" w:rsidR="003979DD" w:rsidRDefault="0039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BA25" w14:textId="078CE678" w:rsidR="00F2650D" w:rsidRDefault="00DE37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528909B" wp14:editId="384343CD">
              <wp:simplePos x="0" y="0"/>
              <wp:positionH relativeFrom="page">
                <wp:posOffset>4365625</wp:posOffset>
              </wp:positionH>
              <wp:positionV relativeFrom="page">
                <wp:posOffset>10306050</wp:posOffset>
              </wp:positionV>
              <wp:extent cx="128270" cy="914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09108" w14:textId="77777777" w:rsidR="00F2650D" w:rsidRDefault="00F2650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6BC3">
                            <w:rPr>
                              <w:rStyle w:val="Headerorfooter0"/>
                              <w:rFonts w:eastAsia="Arial Unicode MS"/>
                              <w:noProof/>
                              <w:lang w:val="ru-RU" w:eastAsia="ru-RU" w:bidi="ru-RU"/>
                            </w:rPr>
                            <w:t>24</w:t>
                          </w:r>
                          <w:r>
                            <w:rPr>
                              <w:rStyle w:val="Headerorfooter0"/>
                              <w:rFonts w:eastAsia="Arial Unicode MS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909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43.75pt;margin-top:811.5pt;width:10.1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" filled="f" stroked="f">
              <v:textbox style="mso-fit-shape-to-text:t" inset="0,0,0,0">
                <w:txbxContent>
                  <w:p w14:paraId="30409108" w14:textId="77777777" w:rsidR="00F2650D" w:rsidRDefault="00F2650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6BC3">
                      <w:rPr>
                        <w:rStyle w:val="Headerorfooter0"/>
                        <w:rFonts w:eastAsia="Arial Unicode MS"/>
                        <w:noProof/>
                        <w:lang w:val="ru-RU" w:eastAsia="ru-RU" w:bidi="ru-RU"/>
                      </w:rPr>
                      <w:t>24</w:t>
                    </w:r>
                    <w:r>
                      <w:rPr>
                        <w:rStyle w:val="Headerorfooter0"/>
                        <w:rFonts w:eastAsia="Arial Unicode MS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187612"/>
      <w:docPartObj>
        <w:docPartGallery w:val="Page Numbers (Bottom of Page)"/>
        <w:docPartUnique/>
      </w:docPartObj>
    </w:sdtPr>
    <w:sdtEndPr/>
    <w:sdtContent>
      <w:p w14:paraId="5CC019BA" w14:textId="77777777" w:rsidR="00F2650D" w:rsidRDefault="009C3B3E">
        <w:pPr>
          <w:pStyle w:val="ac"/>
          <w:jc w:val="right"/>
        </w:pPr>
      </w:p>
    </w:sdtContent>
  </w:sdt>
  <w:p w14:paraId="50A7EDCE" w14:textId="77777777" w:rsidR="00F2650D" w:rsidRDefault="00F265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167E" w14:textId="77777777" w:rsidR="003979DD" w:rsidRDefault="003979DD"/>
  </w:footnote>
  <w:footnote w:type="continuationSeparator" w:id="0">
    <w:p w14:paraId="5F0A5D27" w14:textId="77777777" w:rsidR="003979DD" w:rsidRDefault="003979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60127"/>
    <w:multiLevelType w:val="hybridMultilevel"/>
    <w:tmpl w:val="D3364A94"/>
    <w:lvl w:ilvl="0" w:tplc="51582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2A4C88"/>
    <w:multiLevelType w:val="multilevel"/>
    <w:tmpl w:val="5F48B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0109D3"/>
    <w:multiLevelType w:val="hybridMultilevel"/>
    <w:tmpl w:val="1C4E641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3FCD5FE3"/>
    <w:multiLevelType w:val="hybridMultilevel"/>
    <w:tmpl w:val="8DCC50BA"/>
    <w:lvl w:ilvl="0" w:tplc="00000002">
      <w:start w:val="2"/>
      <w:numFmt w:val="bullet"/>
      <w:lvlText w:val="-"/>
      <w:lvlJc w:val="left"/>
      <w:pPr>
        <w:ind w:left="87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464D2EC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CE2180"/>
    <w:multiLevelType w:val="multilevel"/>
    <w:tmpl w:val="5F48B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83D02A8"/>
    <w:multiLevelType w:val="multilevel"/>
    <w:tmpl w:val="32B48C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7624135">
    <w:abstractNumId w:val="0"/>
  </w:num>
  <w:num w:numId="2" w16cid:durableId="783767553">
    <w:abstractNumId w:val="12"/>
  </w:num>
  <w:num w:numId="3" w16cid:durableId="1570573712">
    <w:abstractNumId w:val="7"/>
  </w:num>
  <w:num w:numId="4" w16cid:durableId="601424665">
    <w:abstractNumId w:val="17"/>
  </w:num>
  <w:num w:numId="5" w16cid:durableId="1127427061">
    <w:abstractNumId w:val="41"/>
  </w:num>
  <w:num w:numId="6" w16cid:durableId="197547394">
    <w:abstractNumId w:val="14"/>
  </w:num>
  <w:num w:numId="7" w16cid:durableId="927542670">
    <w:abstractNumId w:val="29"/>
  </w:num>
  <w:num w:numId="8" w16cid:durableId="2047833273">
    <w:abstractNumId w:val="13"/>
  </w:num>
  <w:num w:numId="9" w16cid:durableId="1770930750">
    <w:abstractNumId w:val="36"/>
  </w:num>
  <w:num w:numId="10" w16cid:durableId="1204709851">
    <w:abstractNumId w:val="5"/>
  </w:num>
  <w:num w:numId="11" w16cid:durableId="1714773459">
    <w:abstractNumId w:val="16"/>
  </w:num>
  <w:num w:numId="12" w16cid:durableId="45373732">
    <w:abstractNumId w:val="9"/>
  </w:num>
  <w:num w:numId="13" w16cid:durableId="1326281227">
    <w:abstractNumId w:val="37"/>
  </w:num>
  <w:num w:numId="14" w16cid:durableId="386731515">
    <w:abstractNumId w:val="39"/>
  </w:num>
  <w:num w:numId="15" w16cid:durableId="1221284837">
    <w:abstractNumId w:val="15"/>
  </w:num>
  <w:num w:numId="16" w16cid:durableId="1479228719">
    <w:abstractNumId w:val="8"/>
  </w:num>
  <w:num w:numId="17" w16cid:durableId="1798836269">
    <w:abstractNumId w:val="45"/>
  </w:num>
  <w:num w:numId="18" w16cid:durableId="847527739">
    <w:abstractNumId w:val="35"/>
  </w:num>
  <w:num w:numId="19" w16cid:durableId="525025394">
    <w:abstractNumId w:val="22"/>
  </w:num>
  <w:num w:numId="20" w16cid:durableId="1267932790">
    <w:abstractNumId w:val="10"/>
  </w:num>
  <w:num w:numId="21" w16cid:durableId="1261914810">
    <w:abstractNumId w:val="40"/>
  </w:num>
  <w:num w:numId="22" w16cid:durableId="1815444684">
    <w:abstractNumId w:val="31"/>
  </w:num>
  <w:num w:numId="23" w16cid:durableId="1425372386">
    <w:abstractNumId w:val="26"/>
  </w:num>
  <w:num w:numId="24" w16cid:durableId="1732120410">
    <w:abstractNumId w:val="1"/>
  </w:num>
  <w:num w:numId="25" w16cid:durableId="974069543">
    <w:abstractNumId w:val="3"/>
  </w:num>
  <w:num w:numId="26" w16cid:durableId="1205555676">
    <w:abstractNumId w:val="6"/>
  </w:num>
  <w:num w:numId="27" w16cid:durableId="194782067">
    <w:abstractNumId w:val="38"/>
  </w:num>
  <w:num w:numId="28" w16cid:durableId="253251835">
    <w:abstractNumId w:val="19"/>
  </w:num>
  <w:num w:numId="29" w16cid:durableId="1373572061">
    <w:abstractNumId w:val="32"/>
  </w:num>
  <w:num w:numId="30" w16cid:durableId="1673680012">
    <w:abstractNumId w:val="42"/>
  </w:num>
  <w:num w:numId="31" w16cid:durableId="1438063265">
    <w:abstractNumId w:val="34"/>
  </w:num>
  <w:num w:numId="32" w16cid:durableId="1722561638">
    <w:abstractNumId w:val="21"/>
  </w:num>
  <w:num w:numId="33" w16cid:durableId="378629630">
    <w:abstractNumId w:val="2"/>
  </w:num>
  <w:num w:numId="34" w16cid:durableId="922103561">
    <w:abstractNumId w:val="20"/>
  </w:num>
  <w:num w:numId="35" w16cid:durableId="1571887044">
    <w:abstractNumId w:val="30"/>
  </w:num>
  <w:num w:numId="36" w16cid:durableId="988750288">
    <w:abstractNumId w:val="27"/>
  </w:num>
  <w:num w:numId="37" w16cid:durableId="1426921422">
    <w:abstractNumId w:val="4"/>
  </w:num>
  <w:num w:numId="38" w16cid:durableId="612173751">
    <w:abstractNumId w:val="11"/>
  </w:num>
  <w:num w:numId="39" w16cid:durableId="377169979">
    <w:abstractNumId w:val="33"/>
  </w:num>
  <w:num w:numId="40" w16cid:durableId="110247858">
    <w:abstractNumId w:val="28"/>
  </w:num>
  <w:num w:numId="41" w16cid:durableId="1721124787">
    <w:abstractNumId w:val="18"/>
  </w:num>
  <w:num w:numId="42" w16cid:durableId="385032863">
    <w:abstractNumId w:val="24"/>
  </w:num>
  <w:num w:numId="43" w16cid:durableId="1773357707">
    <w:abstractNumId w:val="44"/>
  </w:num>
  <w:num w:numId="44" w16cid:durableId="627051795">
    <w:abstractNumId w:val="23"/>
  </w:num>
  <w:num w:numId="45" w16cid:durableId="825050933">
    <w:abstractNumId w:val="25"/>
  </w:num>
  <w:num w:numId="46" w16cid:durableId="58696302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7C"/>
    <w:rsid w:val="00000406"/>
    <w:rsid w:val="0000091E"/>
    <w:rsid w:val="000020D7"/>
    <w:rsid w:val="00003075"/>
    <w:rsid w:val="00004C03"/>
    <w:rsid w:val="00004F1E"/>
    <w:rsid w:val="00005550"/>
    <w:rsid w:val="000059BB"/>
    <w:rsid w:val="00006EB4"/>
    <w:rsid w:val="00012F82"/>
    <w:rsid w:val="00013494"/>
    <w:rsid w:val="000150C1"/>
    <w:rsid w:val="000153D4"/>
    <w:rsid w:val="00015F7C"/>
    <w:rsid w:val="0001628E"/>
    <w:rsid w:val="00017120"/>
    <w:rsid w:val="000301F5"/>
    <w:rsid w:val="00032ADC"/>
    <w:rsid w:val="00033240"/>
    <w:rsid w:val="0003501C"/>
    <w:rsid w:val="00036D23"/>
    <w:rsid w:val="00037D7D"/>
    <w:rsid w:val="0004178A"/>
    <w:rsid w:val="00046B52"/>
    <w:rsid w:val="00050BD2"/>
    <w:rsid w:val="00050E35"/>
    <w:rsid w:val="0005494E"/>
    <w:rsid w:val="00055030"/>
    <w:rsid w:val="00057776"/>
    <w:rsid w:val="00060CAD"/>
    <w:rsid w:val="0006431E"/>
    <w:rsid w:val="00065C0F"/>
    <w:rsid w:val="00066E65"/>
    <w:rsid w:val="0006704C"/>
    <w:rsid w:val="0006770D"/>
    <w:rsid w:val="00070641"/>
    <w:rsid w:val="00071BF8"/>
    <w:rsid w:val="00072797"/>
    <w:rsid w:val="00073899"/>
    <w:rsid w:val="00075D8B"/>
    <w:rsid w:val="00076249"/>
    <w:rsid w:val="00077D28"/>
    <w:rsid w:val="000822E9"/>
    <w:rsid w:val="00083629"/>
    <w:rsid w:val="0008606A"/>
    <w:rsid w:val="00086242"/>
    <w:rsid w:val="00087DAA"/>
    <w:rsid w:val="00090C16"/>
    <w:rsid w:val="00091D87"/>
    <w:rsid w:val="00094C09"/>
    <w:rsid w:val="00095D40"/>
    <w:rsid w:val="000961A1"/>
    <w:rsid w:val="0009654E"/>
    <w:rsid w:val="000967D1"/>
    <w:rsid w:val="00097977"/>
    <w:rsid w:val="000A0060"/>
    <w:rsid w:val="000A5AF8"/>
    <w:rsid w:val="000A6004"/>
    <w:rsid w:val="000B0E6D"/>
    <w:rsid w:val="000B219E"/>
    <w:rsid w:val="000B3616"/>
    <w:rsid w:val="000B3E2D"/>
    <w:rsid w:val="000C19B4"/>
    <w:rsid w:val="000C1E1C"/>
    <w:rsid w:val="000C2DAA"/>
    <w:rsid w:val="000D15CD"/>
    <w:rsid w:val="000D1E4D"/>
    <w:rsid w:val="000D4D72"/>
    <w:rsid w:val="000D5066"/>
    <w:rsid w:val="000D6934"/>
    <w:rsid w:val="000D7AB5"/>
    <w:rsid w:val="000E52E7"/>
    <w:rsid w:val="000E58CD"/>
    <w:rsid w:val="000E772B"/>
    <w:rsid w:val="000F26F9"/>
    <w:rsid w:val="000F31F6"/>
    <w:rsid w:val="000F3829"/>
    <w:rsid w:val="00100479"/>
    <w:rsid w:val="00101438"/>
    <w:rsid w:val="001058F8"/>
    <w:rsid w:val="0011172B"/>
    <w:rsid w:val="00112541"/>
    <w:rsid w:val="0011352D"/>
    <w:rsid w:val="001148B5"/>
    <w:rsid w:val="0012040B"/>
    <w:rsid w:val="00121CF9"/>
    <w:rsid w:val="0012283F"/>
    <w:rsid w:val="00124FD2"/>
    <w:rsid w:val="001257CD"/>
    <w:rsid w:val="00126B20"/>
    <w:rsid w:val="00135F65"/>
    <w:rsid w:val="0013624C"/>
    <w:rsid w:val="001416C6"/>
    <w:rsid w:val="001417E2"/>
    <w:rsid w:val="00143CEA"/>
    <w:rsid w:val="00145FDE"/>
    <w:rsid w:val="00146DBB"/>
    <w:rsid w:val="00147630"/>
    <w:rsid w:val="0015111E"/>
    <w:rsid w:val="00152873"/>
    <w:rsid w:val="00161B37"/>
    <w:rsid w:val="00164B87"/>
    <w:rsid w:val="00165DB9"/>
    <w:rsid w:val="00166169"/>
    <w:rsid w:val="001730B3"/>
    <w:rsid w:val="001733FC"/>
    <w:rsid w:val="0017427C"/>
    <w:rsid w:val="00174BD8"/>
    <w:rsid w:val="0017509B"/>
    <w:rsid w:val="00176564"/>
    <w:rsid w:val="00180E53"/>
    <w:rsid w:val="00181FE4"/>
    <w:rsid w:val="00182E87"/>
    <w:rsid w:val="00183583"/>
    <w:rsid w:val="001836EE"/>
    <w:rsid w:val="00185417"/>
    <w:rsid w:val="00186202"/>
    <w:rsid w:val="00192B49"/>
    <w:rsid w:val="00192BCC"/>
    <w:rsid w:val="001938AC"/>
    <w:rsid w:val="00193D8B"/>
    <w:rsid w:val="00193F1E"/>
    <w:rsid w:val="00195E88"/>
    <w:rsid w:val="001A36CF"/>
    <w:rsid w:val="001A4206"/>
    <w:rsid w:val="001B1FF4"/>
    <w:rsid w:val="001B27BD"/>
    <w:rsid w:val="001B498B"/>
    <w:rsid w:val="001B50B1"/>
    <w:rsid w:val="001B6D76"/>
    <w:rsid w:val="001B6E7A"/>
    <w:rsid w:val="001C2678"/>
    <w:rsid w:val="001C36A3"/>
    <w:rsid w:val="001C5679"/>
    <w:rsid w:val="001C6868"/>
    <w:rsid w:val="001D0D44"/>
    <w:rsid w:val="001D2373"/>
    <w:rsid w:val="001D25C1"/>
    <w:rsid w:val="001D4E4D"/>
    <w:rsid w:val="001D4F04"/>
    <w:rsid w:val="001D59E3"/>
    <w:rsid w:val="001D6148"/>
    <w:rsid w:val="001D6D6A"/>
    <w:rsid w:val="001E3960"/>
    <w:rsid w:val="001E5600"/>
    <w:rsid w:val="001E678B"/>
    <w:rsid w:val="001E7153"/>
    <w:rsid w:val="001F0CDE"/>
    <w:rsid w:val="001F0F6C"/>
    <w:rsid w:val="001F3EB5"/>
    <w:rsid w:val="001F4644"/>
    <w:rsid w:val="001F6D47"/>
    <w:rsid w:val="00201EA0"/>
    <w:rsid w:val="002027F0"/>
    <w:rsid w:val="00202B18"/>
    <w:rsid w:val="0020331A"/>
    <w:rsid w:val="00205BE4"/>
    <w:rsid w:val="00205E3B"/>
    <w:rsid w:val="0020670A"/>
    <w:rsid w:val="002069F3"/>
    <w:rsid w:val="00207A56"/>
    <w:rsid w:val="00210CD6"/>
    <w:rsid w:val="00210FD3"/>
    <w:rsid w:val="00212ACA"/>
    <w:rsid w:val="00214871"/>
    <w:rsid w:val="00216833"/>
    <w:rsid w:val="00217821"/>
    <w:rsid w:val="00221D8B"/>
    <w:rsid w:val="00225632"/>
    <w:rsid w:val="00226462"/>
    <w:rsid w:val="00226946"/>
    <w:rsid w:val="0022767A"/>
    <w:rsid w:val="00240D8B"/>
    <w:rsid w:val="0024434B"/>
    <w:rsid w:val="00245BE8"/>
    <w:rsid w:val="0025083C"/>
    <w:rsid w:val="002509DD"/>
    <w:rsid w:val="00251F13"/>
    <w:rsid w:val="00252C66"/>
    <w:rsid w:val="00253AE3"/>
    <w:rsid w:val="00255820"/>
    <w:rsid w:val="00255A73"/>
    <w:rsid w:val="00257C8C"/>
    <w:rsid w:val="00260527"/>
    <w:rsid w:val="00260E4F"/>
    <w:rsid w:val="002635CC"/>
    <w:rsid w:val="002665EC"/>
    <w:rsid w:val="002668F7"/>
    <w:rsid w:val="00267342"/>
    <w:rsid w:val="0027212A"/>
    <w:rsid w:val="002755C1"/>
    <w:rsid w:val="00275E2C"/>
    <w:rsid w:val="00280AD9"/>
    <w:rsid w:val="0028186D"/>
    <w:rsid w:val="00286CEB"/>
    <w:rsid w:val="00290A2E"/>
    <w:rsid w:val="00292A8D"/>
    <w:rsid w:val="002A282A"/>
    <w:rsid w:val="002A418D"/>
    <w:rsid w:val="002A578C"/>
    <w:rsid w:val="002A6F26"/>
    <w:rsid w:val="002A6FE9"/>
    <w:rsid w:val="002A72AA"/>
    <w:rsid w:val="002B458F"/>
    <w:rsid w:val="002B466B"/>
    <w:rsid w:val="002B4FF0"/>
    <w:rsid w:val="002C4AD7"/>
    <w:rsid w:val="002C5D28"/>
    <w:rsid w:val="002C6A24"/>
    <w:rsid w:val="002D101D"/>
    <w:rsid w:val="002E0DF4"/>
    <w:rsid w:val="002E1350"/>
    <w:rsid w:val="002E2CE8"/>
    <w:rsid w:val="002E70C4"/>
    <w:rsid w:val="002F1EDA"/>
    <w:rsid w:val="002F3831"/>
    <w:rsid w:val="002F45FF"/>
    <w:rsid w:val="002F684D"/>
    <w:rsid w:val="003013E2"/>
    <w:rsid w:val="0030251A"/>
    <w:rsid w:val="003034D1"/>
    <w:rsid w:val="0030385D"/>
    <w:rsid w:val="00304343"/>
    <w:rsid w:val="003071A2"/>
    <w:rsid w:val="003072F7"/>
    <w:rsid w:val="003144C9"/>
    <w:rsid w:val="00314559"/>
    <w:rsid w:val="003147E1"/>
    <w:rsid w:val="00320CA3"/>
    <w:rsid w:val="003229A7"/>
    <w:rsid w:val="003242FC"/>
    <w:rsid w:val="003274A1"/>
    <w:rsid w:val="003314B1"/>
    <w:rsid w:val="00333BCB"/>
    <w:rsid w:val="00333C0F"/>
    <w:rsid w:val="00333F57"/>
    <w:rsid w:val="003347C4"/>
    <w:rsid w:val="00335650"/>
    <w:rsid w:val="00340202"/>
    <w:rsid w:val="0034117B"/>
    <w:rsid w:val="00341B7F"/>
    <w:rsid w:val="00342BD2"/>
    <w:rsid w:val="00343646"/>
    <w:rsid w:val="00344664"/>
    <w:rsid w:val="0034524B"/>
    <w:rsid w:val="00345751"/>
    <w:rsid w:val="00345C8F"/>
    <w:rsid w:val="00346AC5"/>
    <w:rsid w:val="003506AA"/>
    <w:rsid w:val="0035236C"/>
    <w:rsid w:val="00352CAD"/>
    <w:rsid w:val="0035358E"/>
    <w:rsid w:val="00354487"/>
    <w:rsid w:val="0035576D"/>
    <w:rsid w:val="003559CF"/>
    <w:rsid w:val="00355E28"/>
    <w:rsid w:val="00356136"/>
    <w:rsid w:val="00356DF3"/>
    <w:rsid w:val="0036098D"/>
    <w:rsid w:val="00360FF5"/>
    <w:rsid w:val="00361A78"/>
    <w:rsid w:val="00361D0B"/>
    <w:rsid w:val="00362A2C"/>
    <w:rsid w:val="00366C49"/>
    <w:rsid w:val="00367263"/>
    <w:rsid w:val="00367CAF"/>
    <w:rsid w:val="00371848"/>
    <w:rsid w:val="00371E91"/>
    <w:rsid w:val="00380253"/>
    <w:rsid w:val="00382D53"/>
    <w:rsid w:val="0038365A"/>
    <w:rsid w:val="00383F74"/>
    <w:rsid w:val="00386A42"/>
    <w:rsid w:val="00386AF0"/>
    <w:rsid w:val="003905FE"/>
    <w:rsid w:val="00392F3F"/>
    <w:rsid w:val="00396758"/>
    <w:rsid w:val="003979DD"/>
    <w:rsid w:val="003A0011"/>
    <w:rsid w:val="003A0804"/>
    <w:rsid w:val="003A08B7"/>
    <w:rsid w:val="003A0968"/>
    <w:rsid w:val="003A30B0"/>
    <w:rsid w:val="003A5DE9"/>
    <w:rsid w:val="003B0A18"/>
    <w:rsid w:val="003B1E2C"/>
    <w:rsid w:val="003B396A"/>
    <w:rsid w:val="003B3F3D"/>
    <w:rsid w:val="003B40A9"/>
    <w:rsid w:val="003B7F9D"/>
    <w:rsid w:val="003C08A7"/>
    <w:rsid w:val="003C0ACA"/>
    <w:rsid w:val="003C255F"/>
    <w:rsid w:val="003C4B88"/>
    <w:rsid w:val="003C74AE"/>
    <w:rsid w:val="003D3128"/>
    <w:rsid w:val="003D5C2F"/>
    <w:rsid w:val="003D7FBE"/>
    <w:rsid w:val="003E1AD7"/>
    <w:rsid w:val="003E3713"/>
    <w:rsid w:val="003E3B07"/>
    <w:rsid w:val="003E5E2C"/>
    <w:rsid w:val="003E7C3B"/>
    <w:rsid w:val="003F4822"/>
    <w:rsid w:val="00400488"/>
    <w:rsid w:val="004036A1"/>
    <w:rsid w:val="0040774F"/>
    <w:rsid w:val="00411E43"/>
    <w:rsid w:val="004149E9"/>
    <w:rsid w:val="00416240"/>
    <w:rsid w:val="00420285"/>
    <w:rsid w:val="004246F2"/>
    <w:rsid w:val="00424C3E"/>
    <w:rsid w:val="0042519F"/>
    <w:rsid w:val="00425A0A"/>
    <w:rsid w:val="00425A3D"/>
    <w:rsid w:val="004264E1"/>
    <w:rsid w:val="00427979"/>
    <w:rsid w:val="00432F75"/>
    <w:rsid w:val="00433529"/>
    <w:rsid w:val="004350A0"/>
    <w:rsid w:val="00437892"/>
    <w:rsid w:val="00437A42"/>
    <w:rsid w:val="0044031D"/>
    <w:rsid w:val="00444873"/>
    <w:rsid w:val="00445CBC"/>
    <w:rsid w:val="00453A9A"/>
    <w:rsid w:val="00454969"/>
    <w:rsid w:val="004561DD"/>
    <w:rsid w:val="004562AD"/>
    <w:rsid w:val="00456F70"/>
    <w:rsid w:val="00457210"/>
    <w:rsid w:val="0046149B"/>
    <w:rsid w:val="00462DB8"/>
    <w:rsid w:val="00467046"/>
    <w:rsid w:val="0047188D"/>
    <w:rsid w:val="004724D5"/>
    <w:rsid w:val="00480064"/>
    <w:rsid w:val="00483A22"/>
    <w:rsid w:val="00483D4C"/>
    <w:rsid w:val="00486CE5"/>
    <w:rsid w:val="004876E1"/>
    <w:rsid w:val="00496560"/>
    <w:rsid w:val="004A1791"/>
    <w:rsid w:val="004A1A19"/>
    <w:rsid w:val="004A3AA9"/>
    <w:rsid w:val="004B0019"/>
    <w:rsid w:val="004B06A3"/>
    <w:rsid w:val="004B158D"/>
    <w:rsid w:val="004B1EC2"/>
    <w:rsid w:val="004B225A"/>
    <w:rsid w:val="004B47FC"/>
    <w:rsid w:val="004B5798"/>
    <w:rsid w:val="004C0691"/>
    <w:rsid w:val="004C44FB"/>
    <w:rsid w:val="004C57FC"/>
    <w:rsid w:val="004C6DBC"/>
    <w:rsid w:val="004C726B"/>
    <w:rsid w:val="004C7FED"/>
    <w:rsid w:val="004D1EB3"/>
    <w:rsid w:val="004D3578"/>
    <w:rsid w:val="004D3EF9"/>
    <w:rsid w:val="004D5F22"/>
    <w:rsid w:val="004D7233"/>
    <w:rsid w:val="004D7779"/>
    <w:rsid w:val="004E4811"/>
    <w:rsid w:val="004E5857"/>
    <w:rsid w:val="004F0CE5"/>
    <w:rsid w:val="004F3368"/>
    <w:rsid w:val="004F4015"/>
    <w:rsid w:val="004F696E"/>
    <w:rsid w:val="0050286F"/>
    <w:rsid w:val="0050305E"/>
    <w:rsid w:val="00506105"/>
    <w:rsid w:val="005072EA"/>
    <w:rsid w:val="005079C1"/>
    <w:rsid w:val="00510FBE"/>
    <w:rsid w:val="00512099"/>
    <w:rsid w:val="005131F9"/>
    <w:rsid w:val="00513717"/>
    <w:rsid w:val="00513854"/>
    <w:rsid w:val="00524EE5"/>
    <w:rsid w:val="005301CD"/>
    <w:rsid w:val="00533A17"/>
    <w:rsid w:val="005359FE"/>
    <w:rsid w:val="005373E4"/>
    <w:rsid w:val="00541514"/>
    <w:rsid w:val="00541F3F"/>
    <w:rsid w:val="005420B2"/>
    <w:rsid w:val="00543294"/>
    <w:rsid w:val="00543667"/>
    <w:rsid w:val="00547492"/>
    <w:rsid w:val="00550C90"/>
    <w:rsid w:val="005538B6"/>
    <w:rsid w:val="00557521"/>
    <w:rsid w:val="00557E11"/>
    <w:rsid w:val="00561310"/>
    <w:rsid w:val="00561345"/>
    <w:rsid w:val="005619EB"/>
    <w:rsid w:val="0056244D"/>
    <w:rsid w:val="005629B6"/>
    <w:rsid w:val="005636E2"/>
    <w:rsid w:val="00563A34"/>
    <w:rsid w:val="00565050"/>
    <w:rsid w:val="00565F6E"/>
    <w:rsid w:val="005667DD"/>
    <w:rsid w:val="00566EC0"/>
    <w:rsid w:val="005705EB"/>
    <w:rsid w:val="00571450"/>
    <w:rsid w:val="005721ED"/>
    <w:rsid w:val="005730B9"/>
    <w:rsid w:val="00574025"/>
    <w:rsid w:val="005742F9"/>
    <w:rsid w:val="0057621D"/>
    <w:rsid w:val="005813F1"/>
    <w:rsid w:val="00583E89"/>
    <w:rsid w:val="00585913"/>
    <w:rsid w:val="00587930"/>
    <w:rsid w:val="00593E7C"/>
    <w:rsid w:val="00595118"/>
    <w:rsid w:val="005952A6"/>
    <w:rsid w:val="005A0DCD"/>
    <w:rsid w:val="005A17E9"/>
    <w:rsid w:val="005A25F1"/>
    <w:rsid w:val="005A63ED"/>
    <w:rsid w:val="005A763B"/>
    <w:rsid w:val="005B0E6C"/>
    <w:rsid w:val="005B10BD"/>
    <w:rsid w:val="005B35CB"/>
    <w:rsid w:val="005B384D"/>
    <w:rsid w:val="005B4847"/>
    <w:rsid w:val="005B6950"/>
    <w:rsid w:val="005C01ED"/>
    <w:rsid w:val="005C1F70"/>
    <w:rsid w:val="005C40C7"/>
    <w:rsid w:val="005C5155"/>
    <w:rsid w:val="005D35EC"/>
    <w:rsid w:val="005D3CB0"/>
    <w:rsid w:val="005D5759"/>
    <w:rsid w:val="005D593A"/>
    <w:rsid w:val="005D78B2"/>
    <w:rsid w:val="005E269D"/>
    <w:rsid w:val="005E297F"/>
    <w:rsid w:val="005E2BF3"/>
    <w:rsid w:val="005E5BD7"/>
    <w:rsid w:val="005F0261"/>
    <w:rsid w:val="005F0430"/>
    <w:rsid w:val="005F1C44"/>
    <w:rsid w:val="005F235E"/>
    <w:rsid w:val="005F3B79"/>
    <w:rsid w:val="005F3BDC"/>
    <w:rsid w:val="005F51F7"/>
    <w:rsid w:val="005F5327"/>
    <w:rsid w:val="005F5E02"/>
    <w:rsid w:val="006043C9"/>
    <w:rsid w:val="00611AD0"/>
    <w:rsid w:val="0061293A"/>
    <w:rsid w:val="00616EFC"/>
    <w:rsid w:val="0061737B"/>
    <w:rsid w:val="00620901"/>
    <w:rsid w:val="00621870"/>
    <w:rsid w:val="006253DC"/>
    <w:rsid w:val="00632161"/>
    <w:rsid w:val="00637B39"/>
    <w:rsid w:val="00640DFB"/>
    <w:rsid w:val="00644670"/>
    <w:rsid w:val="00645AD0"/>
    <w:rsid w:val="00650E82"/>
    <w:rsid w:val="0065212D"/>
    <w:rsid w:val="00653558"/>
    <w:rsid w:val="00654949"/>
    <w:rsid w:val="00654A44"/>
    <w:rsid w:val="00661DE0"/>
    <w:rsid w:val="006718EE"/>
    <w:rsid w:val="00673AA7"/>
    <w:rsid w:val="00673E6A"/>
    <w:rsid w:val="0067450C"/>
    <w:rsid w:val="0067701A"/>
    <w:rsid w:val="00677115"/>
    <w:rsid w:val="00681523"/>
    <w:rsid w:val="006825EE"/>
    <w:rsid w:val="006831C1"/>
    <w:rsid w:val="006854AE"/>
    <w:rsid w:val="00687228"/>
    <w:rsid w:val="00687601"/>
    <w:rsid w:val="00691331"/>
    <w:rsid w:val="006936F9"/>
    <w:rsid w:val="0069424E"/>
    <w:rsid w:val="006945D2"/>
    <w:rsid w:val="00694C79"/>
    <w:rsid w:val="00694E20"/>
    <w:rsid w:val="006A0AF5"/>
    <w:rsid w:val="006A16BC"/>
    <w:rsid w:val="006A400C"/>
    <w:rsid w:val="006A4B30"/>
    <w:rsid w:val="006A56E1"/>
    <w:rsid w:val="006A77FD"/>
    <w:rsid w:val="006A7997"/>
    <w:rsid w:val="006B01A7"/>
    <w:rsid w:val="006B0FCF"/>
    <w:rsid w:val="006B1D9D"/>
    <w:rsid w:val="006B1F4D"/>
    <w:rsid w:val="006B4939"/>
    <w:rsid w:val="006B540D"/>
    <w:rsid w:val="006B5D0D"/>
    <w:rsid w:val="006B6618"/>
    <w:rsid w:val="006B6798"/>
    <w:rsid w:val="006C3D2D"/>
    <w:rsid w:val="006C7A11"/>
    <w:rsid w:val="006D19F0"/>
    <w:rsid w:val="006D2D4F"/>
    <w:rsid w:val="006D7384"/>
    <w:rsid w:val="006D7833"/>
    <w:rsid w:val="006E0713"/>
    <w:rsid w:val="006E32EF"/>
    <w:rsid w:val="006E5174"/>
    <w:rsid w:val="006E56B9"/>
    <w:rsid w:val="006E618F"/>
    <w:rsid w:val="006E7B11"/>
    <w:rsid w:val="006F0AF6"/>
    <w:rsid w:val="006F14B8"/>
    <w:rsid w:val="006F1632"/>
    <w:rsid w:val="00703AD9"/>
    <w:rsid w:val="0070466D"/>
    <w:rsid w:val="00706CC8"/>
    <w:rsid w:val="007076BD"/>
    <w:rsid w:val="00710561"/>
    <w:rsid w:val="00712E0F"/>
    <w:rsid w:val="007149D6"/>
    <w:rsid w:val="007224B2"/>
    <w:rsid w:val="00726112"/>
    <w:rsid w:val="0072765A"/>
    <w:rsid w:val="00727C76"/>
    <w:rsid w:val="00730EAF"/>
    <w:rsid w:val="00731B31"/>
    <w:rsid w:val="007323E5"/>
    <w:rsid w:val="00732630"/>
    <w:rsid w:val="0073283A"/>
    <w:rsid w:val="00732AA4"/>
    <w:rsid w:val="007359A3"/>
    <w:rsid w:val="007408A0"/>
    <w:rsid w:val="007435C9"/>
    <w:rsid w:val="007449E2"/>
    <w:rsid w:val="00746C09"/>
    <w:rsid w:val="00750B1F"/>
    <w:rsid w:val="007516BA"/>
    <w:rsid w:val="00751894"/>
    <w:rsid w:val="00751BA3"/>
    <w:rsid w:val="0075257A"/>
    <w:rsid w:val="007550A4"/>
    <w:rsid w:val="00755A01"/>
    <w:rsid w:val="00757ABE"/>
    <w:rsid w:val="00757FF2"/>
    <w:rsid w:val="00763C36"/>
    <w:rsid w:val="00764CCC"/>
    <w:rsid w:val="00770CFE"/>
    <w:rsid w:val="00772739"/>
    <w:rsid w:val="00773BB1"/>
    <w:rsid w:val="00775391"/>
    <w:rsid w:val="00776E6A"/>
    <w:rsid w:val="00780663"/>
    <w:rsid w:val="00780F31"/>
    <w:rsid w:val="007847D2"/>
    <w:rsid w:val="00787B2A"/>
    <w:rsid w:val="007972BF"/>
    <w:rsid w:val="007A132A"/>
    <w:rsid w:val="007A1EC2"/>
    <w:rsid w:val="007A486C"/>
    <w:rsid w:val="007A5A96"/>
    <w:rsid w:val="007A5CF1"/>
    <w:rsid w:val="007B23AD"/>
    <w:rsid w:val="007B2973"/>
    <w:rsid w:val="007B2A83"/>
    <w:rsid w:val="007B34A2"/>
    <w:rsid w:val="007B4843"/>
    <w:rsid w:val="007B7D62"/>
    <w:rsid w:val="007C0F12"/>
    <w:rsid w:val="007C1B69"/>
    <w:rsid w:val="007C24FE"/>
    <w:rsid w:val="007C413E"/>
    <w:rsid w:val="007C427B"/>
    <w:rsid w:val="007C7229"/>
    <w:rsid w:val="007D0B30"/>
    <w:rsid w:val="007D11C0"/>
    <w:rsid w:val="007D15ED"/>
    <w:rsid w:val="007D17BF"/>
    <w:rsid w:val="007D37E3"/>
    <w:rsid w:val="007D3B6C"/>
    <w:rsid w:val="007D4AA2"/>
    <w:rsid w:val="007D5535"/>
    <w:rsid w:val="007E19A6"/>
    <w:rsid w:val="007E22D4"/>
    <w:rsid w:val="007E5F67"/>
    <w:rsid w:val="007F0DA0"/>
    <w:rsid w:val="007F2A0C"/>
    <w:rsid w:val="007F4E34"/>
    <w:rsid w:val="00800331"/>
    <w:rsid w:val="0080084A"/>
    <w:rsid w:val="0080135E"/>
    <w:rsid w:val="00802343"/>
    <w:rsid w:val="0080518D"/>
    <w:rsid w:val="0080630A"/>
    <w:rsid w:val="00810094"/>
    <w:rsid w:val="00811775"/>
    <w:rsid w:val="008153A3"/>
    <w:rsid w:val="00816806"/>
    <w:rsid w:val="00816FA2"/>
    <w:rsid w:val="008175CF"/>
    <w:rsid w:val="0082046D"/>
    <w:rsid w:val="0082047E"/>
    <w:rsid w:val="00820524"/>
    <w:rsid w:val="008216EE"/>
    <w:rsid w:val="00821BDC"/>
    <w:rsid w:val="008234EF"/>
    <w:rsid w:val="00825F61"/>
    <w:rsid w:val="00832F94"/>
    <w:rsid w:val="008339BD"/>
    <w:rsid w:val="00842390"/>
    <w:rsid w:val="0084382D"/>
    <w:rsid w:val="008440EC"/>
    <w:rsid w:val="00846DF8"/>
    <w:rsid w:val="0084718D"/>
    <w:rsid w:val="00853628"/>
    <w:rsid w:val="008555D7"/>
    <w:rsid w:val="00855CD7"/>
    <w:rsid w:val="00861338"/>
    <w:rsid w:val="008620C3"/>
    <w:rsid w:val="0086291E"/>
    <w:rsid w:val="008634D0"/>
    <w:rsid w:val="00863DB1"/>
    <w:rsid w:val="008644F4"/>
    <w:rsid w:val="0086581B"/>
    <w:rsid w:val="00875195"/>
    <w:rsid w:val="00876CAE"/>
    <w:rsid w:val="00877CB8"/>
    <w:rsid w:val="00880A97"/>
    <w:rsid w:val="00885914"/>
    <w:rsid w:val="00890146"/>
    <w:rsid w:val="0089061F"/>
    <w:rsid w:val="0089116D"/>
    <w:rsid w:val="00896ACE"/>
    <w:rsid w:val="00896D46"/>
    <w:rsid w:val="00897F47"/>
    <w:rsid w:val="008A4B97"/>
    <w:rsid w:val="008A672B"/>
    <w:rsid w:val="008B1DE0"/>
    <w:rsid w:val="008B293B"/>
    <w:rsid w:val="008B3F71"/>
    <w:rsid w:val="008B4128"/>
    <w:rsid w:val="008B445A"/>
    <w:rsid w:val="008B584C"/>
    <w:rsid w:val="008B7DDE"/>
    <w:rsid w:val="008C1BA5"/>
    <w:rsid w:val="008C1F1B"/>
    <w:rsid w:val="008C3419"/>
    <w:rsid w:val="008C3748"/>
    <w:rsid w:val="008C429A"/>
    <w:rsid w:val="008C4838"/>
    <w:rsid w:val="008C6D58"/>
    <w:rsid w:val="008D15D2"/>
    <w:rsid w:val="008D1AAB"/>
    <w:rsid w:val="008D341F"/>
    <w:rsid w:val="008D424D"/>
    <w:rsid w:val="008E182C"/>
    <w:rsid w:val="008E1FA7"/>
    <w:rsid w:val="008E29B4"/>
    <w:rsid w:val="008E39BF"/>
    <w:rsid w:val="008E3ECB"/>
    <w:rsid w:val="008E515D"/>
    <w:rsid w:val="008E6311"/>
    <w:rsid w:val="008E660E"/>
    <w:rsid w:val="008F0276"/>
    <w:rsid w:val="008F0576"/>
    <w:rsid w:val="008F7048"/>
    <w:rsid w:val="008F7236"/>
    <w:rsid w:val="009002E9"/>
    <w:rsid w:val="00900C32"/>
    <w:rsid w:val="009023DA"/>
    <w:rsid w:val="00903F03"/>
    <w:rsid w:val="00912023"/>
    <w:rsid w:val="00914611"/>
    <w:rsid w:val="009158CF"/>
    <w:rsid w:val="00916AD4"/>
    <w:rsid w:val="009174EF"/>
    <w:rsid w:val="0092127C"/>
    <w:rsid w:val="009219A6"/>
    <w:rsid w:val="009223A4"/>
    <w:rsid w:val="0092349A"/>
    <w:rsid w:val="00930A80"/>
    <w:rsid w:val="00931478"/>
    <w:rsid w:val="00933DC3"/>
    <w:rsid w:val="009357B8"/>
    <w:rsid w:val="009359D0"/>
    <w:rsid w:val="00936B5E"/>
    <w:rsid w:val="0093744E"/>
    <w:rsid w:val="0094027E"/>
    <w:rsid w:val="009436CD"/>
    <w:rsid w:val="00943A24"/>
    <w:rsid w:val="00944CEE"/>
    <w:rsid w:val="009468D3"/>
    <w:rsid w:val="00947CAF"/>
    <w:rsid w:val="009509C0"/>
    <w:rsid w:val="00951B39"/>
    <w:rsid w:val="009556F5"/>
    <w:rsid w:val="00956935"/>
    <w:rsid w:val="00963610"/>
    <w:rsid w:val="009640C4"/>
    <w:rsid w:val="00965353"/>
    <w:rsid w:val="009671C5"/>
    <w:rsid w:val="00971F1F"/>
    <w:rsid w:val="00972CF6"/>
    <w:rsid w:val="00972F4D"/>
    <w:rsid w:val="00973D30"/>
    <w:rsid w:val="00974212"/>
    <w:rsid w:val="00975BAF"/>
    <w:rsid w:val="0097643F"/>
    <w:rsid w:val="0097768B"/>
    <w:rsid w:val="00982F22"/>
    <w:rsid w:val="00984CB8"/>
    <w:rsid w:val="00985384"/>
    <w:rsid w:val="00985C74"/>
    <w:rsid w:val="00990FBB"/>
    <w:rsid w:val="00993403"/>
    <w:rsid w:val="00994488"/>
    <w:rsid w:val="00994BB7"/>
    <w:rsid w:val="00994CB5"/>
    <w:rsid w:val="009978AC"/>
    <w:rsid w:val="009A3F91"/>
    <w:rsid w:val="009A3FBF"/>
    <w:rsid w:val="009A4C7A"/>
    <w:rsid w:val="009A5824"/>
    <w:rsid w:val="009A6EAA"/>
    <w:rsid w:val="009B1517"/>
    <w:rsid w:val="009B3FBE"/>
    <w:rsid w:val="009B489C"/>
    <w:rsid w:val="009B66B0"/>
    <w:rsid w:val="009B7DEE"/>
    <w:rsid w:val="009C129F"/>
    <w:rsid w:val="009C3B3E"/>
    <w:rsid w:val="009C3F58"/>
    <w:rsid w:val="009C4C86"/>
    <w:rsid w:val="009D0B4B"/>
    <w:rsid w:val="009D1157"/>
    <w:rsid w:val="009D5DD6"/>
    <w:rsid w:val="009D7C6B"/>
    <w:rsid w:val="009E4F8D"/>
    <w:rsid w:val="009E568E"/>
    <w:rsid w:val="009F123F"/>
    <w:rsid w:val="009F2204"/>
    <w:rsid w:val="009F2515"/>
    <w:rsid w:val="009F435D"/>
    <w:rsid w:val="009F5569"/>
    <w:rsid w:val="00A03ADC"/>
    <w:rsid w:val="00A05156"/>
    <w:rsid w:val="00A1338B"/>
    <w:rsid w:val="00A14FF3"/>
    <w:rsid w:val="00A15C02"/>
    <w:rsid w:val="00A16421"/>
    <w:rsid w:val="00A2025D"/>
    <w:rsid w:val="00A2487F"/>
    <w:rsid w:val="00A25534"/>
    <w:rsid w:val="00A25613"/>
    <w:rsid w:val="00A25FFD"/>
    <w:rsid w:val="00A304E0"/>
    <w:rsid w:val="00A31C7C"/>
    <w:rsid w:val="00A34A59"/>
    <w:rsid w:val="00A355D8"/>
    <w:rsid w:val="00A3561D"/>
    <w:rsid w:val="00A35CA2"/>
    <w:rsid w:val="00A3627F"/>
    <w:rsid w:val="00A4397B"/>
    <w:rsid w:val="00A47BDE"/>
    <w:rsid w:val="00A52398"/>
    <w:rsid w:val="00A548EA"/>
    <w:rsid w:val="00A54BFF"/>
    <w:rsid w:val="00A56AF3"/>
    <w:rsid w:val="00A57DE4"/>
    <w:rsid w:val="00A6024B"/>
    <w:rsid w:val="00A62777"/>
    <w:rsid w:val="00A63FC6"/>
    <w:rsid w:val="00A64CC3"/>
    <w:rsid w:val="00A65789"/>
    <w:rsid w:val="00A658C4"/>
    <w:rsid w:val="00A66E9B"/>
    <w:rsid w:val="00A70EA6"/>
    <w:rsid w:val="00A72B1F"/>
    <w:rsid w:val="00A7309E"/>
    <w:rsid w:val="00A75379"/>
    <w:rsid w:val="00A75E48"/>
    <w:rsid w:val="00A767DD"/>
    <w:rsid w:val="00A804CD"/>
    <w:rsid w:val="00A80879"/>
    <w:rsid w:val="00A815A1"/>
    <w:rsid w:val="00A82D5B"/>
    <w:rsid w:val="00A851DB"/>
    <w:rsid w:val="00A854C4"/>
    <w:rsid w:val="00A863A6"/>
    <w:rsid w:val="00A86E00"/>
    <w:rsid w:val="00A959C4"/>
    <w:rsid w:val="00A95C97"/>
    <w:rsid w:val="00AA140D"/>
    <w:rsid w:val="00AB011D"/>
    <w:rsid w:val="00AB3832"/>
    <w:rsid w:val="00AB4265"/>
    <w:rsid w:val="00AB604C"/>
    <w:rsid w:val="00AB6470"/>
    <w:rsid w:val="00AB79EE"/>
    <w:rsid w:val="00AC1796"/>
    <w:rsid w:val="00AC3B18"/>
    <w:rsid w:val="00AC68B0"/>
    <w:rsid w:val="00AD1480"/>
    <w:rsid w:val="00AD15BB"/>
    <w:rsid w:val="00AD2DFD"/>
    <w:rsid w:val="00AD3E46"/>
    <w:rsid w:val="00AD4DE5"/>
    <w:rsid w:val="00AD6103"/>
    <w:rsid w:val="00AE4F42"/>
    <w:rsid w:val="00AE6450"/>
    <w:rsid w:val="00AE6DF3"/>
    <w:rsid w:val="00AF0FD7"/>
    <w:rsid w:val="00AF16DA"/>
    <w:rsid w:val="00AF28BB"/>
    <w:rsid w:val="00AF6340"/>
    <w:rsid w:val="00AF6E9F"/>
    <w:rsid w:val="00B05697"/>
    <w:rsid w:val="00B05BC8"/>
    <w:rsid w:val="00B10222"/>
    <w:rsid w:val="00B11AEC"/>
    <w:rsid w:val="00B1575F"/>
    <w:rsid w:val="00B173A3"/>
    <w:rsid w:val="00B201D7"/>
    <w:rsid w:val="00B25A5B"/>
    <w:rsid w:val="00B31FBC"/>
    <w:rsid w:val="00B32C03"/>
    <w:rsid w:val="00B330ED"/>
    <w:rsid w:val="00B34869"/>
    <w:rsid w:val="00B3596B"/>
    <w:rsid w:val="00B40123"/>
    <w:rsid w:val="00B420A5"/>
    <w:rsid w:val="00B445FF"/>
    <w:rsid w:val="00B44B5B"/>
    <w:rsid w:val="00B46002"/>
    <w:rsid w:val="00B46A97"/>
    <w:rsid w:val="00B47408"/>
    <w:rsid w:val="00B47E5A"/>
    <w:rsid w:val="00B53DE5"/>
    <w:rsid w:val="00B55143"/>
    <w:rsid w:val="00B55303"/>
    <w:rsid w:val="00B65035"/>
    <w:rsid w:val="00B652FC"/>
    <w:rsid w:val="00B721B2"/>
    <w:rsid w:val="00B73F39"/>
    <w:rsid w:val="00B748BF"/>
    <w:rsid w:val="00B76AF1"/>
    <w:rsid w:val="00B77431"/>
    <w:rsid w:val="00B86C33"/>
    <w:rsid w:val="00B90DD0"/>
    <w:rsid w:val="00B91B00"/>
    <w:rsid w:val="00B91F4D"/>
    <w:rsid w:val="00B93A25"/>
    <w:rsid w:val="00B94A6A"/>
    <w:rsid w:val="00B97141"/>
    <w:rsid w:val="00B97624"/>
    <w:rsid w:val="00B9786E"/>
    <w:rsid w:val="00B97D74"/>
    <w:rsid w:val="00BA057F"/>
    <w:rsid w:val="00BA177B"/>
    <w:rsid w:val="00BA3337"/>
    <w:rsid w:val="00BA4F77"/>
    <w:rsid w:val="00BA6E10"/>
    <w:rsid w:val="00BA7530"/>
    <w:rsid w:val="00BB21AE"/>
    <w:rsid w:val="00BB58B4"/>
    <w:rsid w:val="00BB6E6E"/>
    <w:rsid w:val="00BB74EF"/>
    <w:rsid w:val="00BB7866"/>
    <w:rsid w:val="00BC1B25"/>
    <w:rsid w:val="00BC46FD"/>
    <w:rsid w:val="00BC58AA"/>
    <w:rsid w:val="00BD0235"/>
    <w:rsid w:val="00BD1A84"/>
    <w:rsid w:val="00BD2072"/>
    <w:rsid w:val="00BD2AA1"/>
    <w:rsid w:val="00BD45AE"/>
    <w:rsid w:val="00BD45E3"/>
    <w:rsid w:val="00BD4C7D"/>
    <w:rsid w:val="00BD6554"/>
    <w:rsid w:val="00BE07C5"/>
    <w:rsid w:val="00BE22F7"/>
    <w:rsid w:val="00BE28F9"/>
    <w:rsid w:val="00BE41ED"/>
    <w:rsid w:val="00BE4B29"/>
    <w:rsid w:val="00BE53D1"/>
    <w:rsid w:val="00BE65D4"/>
    <w:rsid w:val="00BE7A99"/>
    <w:rsid w:val="00BF0356"/>
    <w:rsid w:val="00BF0566"/>
    <w:rsid w:val="00BF0BE9"/>
    <w:rsid w:val="00BF4DD9"/>
    <w:rsid w:val="00BF5D88"/>
    <w:rsid w:val="00BF6FC9"/>
    <w:rsid w:val="00BF7A2D"/>
    <w:rsid w:val="00C067A6"/>
    <w:rsid w:val="00C1284C"/>
    <w:rsid w:val="00C3027C"/>
    <w:rsid w:val="00C31095"/>
    <w:rsid w:val="00C34BA9"/>
    <w:rsid w:val="00C34F82"/>
    <w:rsid w:val="00C37460"/>
    <w:rsid w:val="00C376B7"/>
    <w:rsid w:val="00C37B37"/>
    <w:rsid w:val="00C4024C"/>
    <w:rsid w:val="00C40AE3"/>
    <w:rsid w:val="00C433AF"/>
    <w:rsid w:val="00C433BC"/>
    <w:rsid w:val="00C45CBE"/>
    <w:rsid w:val="00C4601B"/>
    <w:rsid w:val="00C464E5"/>
    <w:rsid w:val="00C4760C"/>
    <w:rsid w:val="00C533ED"/>
    <w:rsid w:val="00C577DA"/>
    <w:rsid w:val="00C602A0"/>
    <w:rsid w:val="00C6107F"/>
    <w:rsid w:val="00C632C7"/>
    <w:rsid w:val="00C634BF"/>
    <w:rsid w:val="00C67C65"/>
    <w:rsid w:val="00C7083A"/>
    <w:rsid w:val="00C7467E"/>
    <w:rsid w:val="00C74B72"/>
    <w:rsid w:val="00C75B1A"/>
    <w:rsid w:val="00C802F5"/>
    <w:rsid w:val="00C80365"/>
    <w:rsid w:val="00C93EC3"/>
    <w:rsid w:val="00C94EA4"/>
    <w:rsid w:val="00C955D3"/>
    <w:rsid w:val="00C964A5"/>
    <w:rsid w:val="00CA0B0E"/>
    <w:rsid w:val="00CA4F7F"/>
    <w:rsid w:val="00CB4137"/>
    <w:rsid w:val="00CC5F4C"/>
    <w:rsid w:val="00CC7291"/>
    <w:rsid w:val="00CD0A1D"/>
    <w:rsid w:val="00CD47ED"/>
    <w:rsid w:val="00CD5AD2"/>
    <w:rsid w:val="00CD5C58"/>
    <w:rsid w:val="00CD5FE8"/>
    <w:rsid w:val="00CD6463"/>
    <w:rsid w:val="00CE0E9C"/>
    <w:rsid w:val="00CE5730"/>
    <w:rsid w:val="00CF4C87"/>
    <w:rsid w:val="00CF7D39"/>
    <w:rsid w:val="00D00E93"/>
    <w:rsid w:val="00D0146B"/>
    <w:rsid w:val="00D0181D"/>
    <w:rsid w:val="00D044B8"/>
    <w:rsid w:val="00D123BA"/>
    <w:rsid w:val="00D12FC5"/>
    <w:rsid w:val="00D17E3D"/>
    <w:rsid w:val="00D20969"/>
    <w:rsid w:val="00D21188"/>
    <w:rsid w:val="00D22893"/>
    <w:rsid w:val="00D233F0"/>
    <w:rsid w:val="00D23F96"/>
    <w:rsid w:val="00D24885"/>
    <w:rsid w:val="00D25294"/>
    <w:rsid w:val="00D2543C"/>
    <w:rsid w:val="00D25880"/>
    <w:rsid w:val="00D2765A"/>
    <w:rsid w:val="00D27F14"/>
    <w:rsid w:val="00D31944"/>
    <w:rsid w:val="00D31B61"/>
    <w:rsid w:val="00D4189F"/>
    <w:rsid w:val="00D41BDA"/>
    <w:rsid w:val="00D4518E"/>
    <w:rsid w:val="00D4766E"/>
    <w:rsid w:val="00D47AE4"/>
    <w:rsid w:val="00D5121D"/>
    <w:rsid w:val="00D52916"/>
    <w:rsid w:val="00D6410C"/>
    <w:rsid w:val="00D643A8"/>
    <w:rsid w:val="00D64C53"/>
    <w:rsid w:val="00D66C1B"/>
    <w:rsid w:val="00D71AFE"/>
    <w:rsid w:val="00D810C0"/>
    <w:rsid w:val="00D82B38"/>
    <w:rsid w:val="00D853B0"/>
    <w:rsid w:val="00D867E9"/>
    <w:rsid w:val="00D8692A"/>
    <w:rsid w:val="00D87399"/>
    <w:rsid w:val="00D87D41"/>
    <w:rsid w:val="00D9322E"/>
    <w:rsid w:val="00D93823"/>
    <w:rsid w:val="00D9667A"/>
    <w:rsid w:val="00D9696C"/>
    <w:rsid w:val="00DA0532"/>
    <w:rsid w:val="00DA0C1C"/>
    <w:rsid w:val="00DA2BEF"/>
    <w:rsid w:val="00DA55D7"/>
    <w:rsid w:val="00DA64EA"/>
    <w:rsid w:val="00DA6B67"/>
    <w:rsid w:val="00DA6C2A"/>
    <w:rsid w:val="00DA74D7"/>
    <w:rsid w:val="00DA785A"/>
    <w:rsid w:val="00DB0AC6"/>
    <w:rsid w:val="00DB0EC9"/>
    <w:rsid w:val="00DC1817"/>
    <w:rsid w:val="00DC2028"/>
    <w:rsid w:val="00DC2BED"/>
    <w:rsid w:val="00DC6F04"/>
    <w:rsid w:val="00DD215C"/>
    <w:rsid w:val="00DD3D0F"/>
    <w:rsid w:val="00DD53F9"/>
    <w:rsid w:val="00DD5A55"/>
    <w:rsid w:val="00DD5CF7"/>
    <w:rsid w:val="00DD5F84"/>
    <w:rsid w:val="00DD7AEE"/>
    <w:rsid w:val="00DE1A9E"/>
    <w:rsid w:val="00DE3768"/>
    <w:rsid w:val="00DE3D4F"/>
    <w:rsid w:val="00DE745F"/>
    <w:rsid w:val="00DF03AB"/>
    <w:rsid w:val="00DF1EA0"/>
    <w:rsid w:val="00DF2A86"/>
    <w:rsid w:val="00DF3C98"/>
    <w:rsid w:val="00DF4CD5"/>
    <w:rsid w:val="00E01D31"/>
    <w:rsid w:val="00E04E30"/>
    <w:rsid w:val="00E15F1A"/>
    <w:rsid w:val="00E17F4A"/>
    <w:rsid w:val="00E21F2D"/>
    <w:rsid w:val="00E22278"/>
    <w:rsid w:val="00E25C95"/>
    <w:rsid w:val="00E263AE"/>
    <w:rsid w:val="00E26EFA"/>
    <w:rsid w:val="00E30F06"/>
    <w:rsid w:val="00E33694"/>
    <w:rsid w:val="00E34965"/>
    <w:rsid w:val="00E350BA"/>
    <w:rsid w:val="00E35CD9"/>
    <w:rsid w:val="00E37103"/>
    <w:rsid w:val="00E37FD7"/>
    <w:rsid w:val="00E40398"/>
    <w:rsid w:val="00E43C37"/>
    <w:rsid w:val="00E53522"/>
    <w:rsid w:val="00E5583C"/>
    <w:rsid w:val="00E55A44"/>
    <w:rsid w:val="00E61D4B"/>
    <w:rsid w:val="00E62366"/>
    <w:rsid w:val="00E63916"/>
    <w:rsid w:val="00E6500F"/>
    <w:rsid w:val="00E67F6C"/>
    <w:rsid w:val="00E71A7F"/>
    <w:rsid w:val="00E71ABC"/>
    <w:rsid w:val="00E7209A"/>
    <w:rsid w:val="00E740FA"/>
    <w:rsid w:val="00E7443B"/>
    <w:rsid w:val="00E76692"/>
    <w:rsid w:val="00E77124"/>
    <w:rsid w:val="00E81FBD"/>
    <w:rsid w:val="00E84980"/>
    <w:rsid w:val="00E8535D"/>
    <w:rsid w:val="00E90B90"/>
    <w:rsid w:val="00E90BFA"/>
    <w:rsid w:val="00E92396"/>
    <w:rsid w:val="00EA098B"/>
    <w:rsid w:val="00EA0D59"/>
    <w:rsid w:val="00EA5670"/>
    <w:rsid w:val="00EA7AEF"/>
    <w:rsid w:val="00EB18A3"/>
    <w:rsid w:val="00EB1D9D"/>
    <w:rsid w:val="00EB2C53"/>
    <w:rsid w:val="00EB42E2"/>
    <w:rsid w:val="00EB4B4B"/>
    <w:rsid w:val="00EB7754"/>
    <w:rsid w:val="00EC075C"/>
    <w:rsid w:val="00EC2909"/>
    <w:rsid w:val="00EC3789"/>
    <w:rsid w:val="00EC3E1F"/>
    <w:rsid w:val="00EC59AF"/>
    <w:rsid w:val="00EC71B1"/>
    <w:rsid w:val="00ED1BC8"/>
    <w:rsid w:val="00ED4F06"/>
    <w:rsid w:val="00ED540C"/>
    <w:rsid w:val="00EE13AB"/>
    <w:rsid w:val="00EE4220"/>
    <w:rsid w:val="00EF2B9F"/>
    <w:rsid w:val="00EF41FF"/>
    <w:rsid w:val="00EF525B"/>
    <w:rsid w:val="00EF55EC"/>
    <w:rsid w:val="00EF621E"/>
    <w:rsid w:val="00EF6FFC"/>
    <w:rsid w:val="00EF759A"/>
    <w:rsid w:val="00EF7C8F"/>
    <w:rsid w:val="00EF7FD2"/>
    <w:rsid w:val="00F07E21"/>
    <w:rsid w:val="00F1090C"/>
    <w:rsid w:val="00F11331"/>
    <w:rsid w:val="00F14A1E"/>
    <w:rsid w:val="00F15586"/>
    <w:rsid w:val="00F159D4"/>
    <w:rsid w:val="00F2565A"/>
    <w:rsid w:val="00F2650D"/>
    <w:rsid w:val="00F268F8"/>
    <w:rsid w:val="00F30CBC"/>
    <w:rsid w:val="00F36517"/>
    <w:rsid w:val="00F3736D"/>
    <w:rsid w:val="00F43C38"/>
    <w:rsid w:val="00F45A1E"/>
    <w:rsid w:val="00F45A6E"/>
    <w:rsid w:val="00F5053F"/>
    <w:rsid w:val="00F51AE3"/>
    <w:rsid w:val="00F52C96"/>
    <w:rsid w:val="00F5554D"/>
    <w:rsid w:val="00F56CF2"/>
    <w:rsid w:val="00F636E8"/>
    <w:rsid w:val="00F6555A"/>
    <w:rsid w:val="00F6608F"/>
    <w:rsid w:val="00F735E3"/>
    <w:rsid w:val="00F826AC"/>
    <w:rsid w:val="00F831A2"/>
    <w:rsid w:val="00F849FD"/>
    <w:rsid w:val="00F85E72"/>
    <w:rsid w:val="00F8678B"/>
    <w:rsid w:val="00F87C9B"/>
    <w:rsid w:val="00F91215"/>
    <w:rsid w:val="00F958AD"/>
    <w:rsid w:val="00FA0465"/>
    <w:rsid w:val="00FA0ADF"/>
    <w:rsid w:val="00FA5EE6"/>
    <w:rsid w:val="00FA62CC"/>
    <w:rsid w:val="00FB1203"/>
    <w:rsid w:val="00FB472B"/>
    <w:rsid w:val="00FB5548"/>
    <w:rsid w:val="00FB5B18"/>
    <w:rsid w:val="00FB66EE"/>
    <w:rsid w:val="00FB73A6"/>
    <w:rsid w:val="00FC0767"/>
    <w:rsid w:val="00FC40DC"/>
    <w:rsid w:val="00FC5ABB"/>
    <w:rsid w:val="00FD026B"/>
    <w:rsid w:val="00FD415D"/>
    <w:rsid w:val="00FD5DF3"/>
    <w:rsid w:val="00FD6173"/>
    <w:rsid w:val="00FD7B9C"/>
    <w:rsid w:val="00FE0768"/>
    <w:rsid w:val="00FE6307"/>
    <w:rsid w:val="00FE7E84"/>
    <w:rsid w:val="00FF2089"/>
    <w:rsid w:val="00FF3646"/>
    <w:rsid w:val="00FF476C"/>
    <w:rsid w:val="00FF5BDE"/>
    <w:rsid w:val="00FF5EA4"/>
    <w:rsid w:val="00FF670A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1EA28"/>
  <w15:docId w15:val="{A0116228-8F5F-4BD8-99B4-083BA7D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913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331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691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91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6913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sid w:val="00691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sid w:val="00691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sid w:val="0069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691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sid w:val="00691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sid w:val="006913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691331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sid w:val="0069133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sid w:val="006913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sid w:val="006913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sid w:val="006913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sid w:val="006913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sid w:val="006913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691331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sid w:val="00691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sid w:val="00691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sid w:val="006913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rsid w:val="0069133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rsid w:val="006913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6913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691331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69133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rsid w:val="006913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rsid w:val="00691331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rsid w:val="00691331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rsid w:val="0069133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rsid w:val="006913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rsid w:val="00691331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111111111">
    <w:name w:val="WW-Absatz-Standardschriftart11111111111111"/>
    <w:rsid w:val="004F4015"/>
  </w:style>
  <w:style w:type="paragraph" w:styleId="af2">
    <w:name w:val="Normal (Web)"/>
    <w:basedOn w:val="a"/>
    <w:uiPriority w:val="99"/>
    <w:unhideWhenUsed/>
    <w:rsid w:val="00292A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DF1EA0"/>
    <w:pPr>
      <w:suppressAutoHyphens/>
    </w:pPr>
    <w:rPr>
      <w:rFonts w:ascii="Calibri" w:eastAsia="Arial" w:hAnsi="Calibri" w:cs="Times New Roman"/>
      <w:kern w:val="1"/>
      <w:sz w:val="22"/>
      <w:szCs w:val="22"/>
      <w:lang w:eastAsia="ar-SA" w:bidi="ar-SA"/>
    </w:rPr>
  </w:style>
  <w:style w:type="paragraph" w:customStyle="1" w:styleId="1">
    <w:name w:val="Текст1"/>
    <w:basedOn w:val="a"/>
    <w:rsid w:val="00DF1EA0"/>
    <w:pPr>
      <w:widowControl/>
      <w:suppressAutoHyphens/>
      <w:jc w:val="both"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character" w:styleId="af3">
    <w:name w:val="line number"/>
    <w:basedOn w:val="a0"/>
    <w:uiPriority w:val="99"/>
    <w:semiHidden/>
    <w:unhideWhenUsed/>
    <w:rsid w:val="0000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C01B-6A67-4D24-982F-4511D52D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Оксана Петровна</dc:creator>
  <cp:lastModifiedBy>Гонтарева Ирина Владимировна</cp:lastModifiedBy>
  <cp:revision>2</cp:revision>
  <cp:lastPrinted>2024-01-22T13:24:00Z</cp:lastPrinted>
  <dcterms:created xsi:type="dcterms:W3CDTF">2024-02-21T05:42:00Z</dcterms:created>
  <dcterms:modified xsi:type="dcterms:W3CDTF">2024-02-21T05:42:00Z</dcterms:modified>
</cp:coreProperties>
</file>