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7E3" w:rsidRDefault="00A347E3" w:rsidP="00A347E3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ГОСУДАРСТВЕННЫЙ КОНТРАКТ</w:t>
      </w:r>
    </w:p>
    <w:p w:rsidR="009618FA" w:rsidRPr="00540A0B" w:rsidRDefault="00A347E3" w:rsidP="00A347E3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ТЕПЛОСНАБЖЕНИЕ</w:t>
      </w:r>
      <w:r w:rsidR="001D4676">
        <w:rPr>
          <w:b/>
          <w:sz w:val="22"/>
          <w:szCs w:val="22"/>
        </w:rPr>
        <w:t xml:space="preserve"> </w:t>
      </w:r>
      <w:r w:rsidR="00EB00ED" w:rsidRPr="00540A0B">
        <w:rPr>
          <w:b/>
          <w:sz w:val="22"/>
          <w:szCs w:val="22"/>
        </w:rPr>
        <w:t xml:space="preserve">№ </w:t>
      </w:r>
      <w:r w:rsidR="005809E9">
        <w:rPr>
          <w:b/>
          <w:sz w:val="22"/>
          <w:szCs w:val="22"/>
        </w:rPr>
        <w:t>_____</w:t>
      </w:r>
    </w:p>
    <w:p w:rsidR="009618FA" w:rsidRDefault="009618F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540A0B" w:rsidRPr="00540A0B" w:rsidRDefault="00540A0B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9618FA" w:rsidRDefault="009618F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540A0B">
        <w:rPr>
          <w:sz w:val="22"/>
          <w:szCs w:val="22"/>
        </w:rPr>
        <w:t xml:space="preserve">г. </w:t>
      </w:r>
      <w:r w:rsidR="00540A0B" w:rsidRPr="00540A0B">
        <w:rPr>
          <w:sz w:val="22"/>
          <w:szCs w:val="22"/>
        </w:rPr>
        <w:t>Кисловодск</w:t>
      </w:r>
      <w:r w:rsidRPr="00540A0B">
        <w:rPr>
          <w:sz w:val="22"/>
          <w:szCs w:val="22"/>
        </w:rPr>
        <w:t xml:space="preserve">          </w:t>
      </w:r>
      <w:r w:rsidR="00540A0B">
        <w:rPr>
          <w:sz w:val="22"/>
          <w:szCs w:val="22"/>
        </w:rPr>
        <w:t xml:space="preserve">            </w:t>
      </w:r>
      <w:r w:rsidRPr="00540A0B">
        <w:rPr>
          <w:sz w:val="22"/>
          <w:szCs w:val="22"/>
        </w:rPr>
        <w:t xml:space="preserve">                                               </w:t>
      </w:r>
      <w:r w:rsidR="00EB00ED" w:rsidRPr="00540A0B">
        <w:rPr>
          <w:sz w:val="22"/>
          <w:szCs w:val="22"/>
        </w:rPr>
        <w:t xml:space="preserve">  </w:t>
      </w:r>
      <w:r w:rsidR="00540A0B">
        <w:rPr>
          <w:sz w:val="22"/>
          <w:szCs w:val="22"/>
        </w:rPr>
        <w:t xml:space="preserve">              </w:t>
      </w:r>
      <w:r w:rsidR="006A20E3">
        <w:rPr>
          <w:sz w:val="22"/>
          <w:szCs w:val="22"/>
        </w:rPr>
        <w:t xml:space="preserve">                  </w:t>
      </w:r>
      <w:proofErr w:type="gramStart"/>
      <w:r w:rsidR="006A20E3">
        <w:rPr>
          <w:sz w:val="22"/>
          <w:szCs w:val="22"/>
        </w:rPr>
        <w:t xml:space="preserve">   </w:t>
      </w:r>
      <w:r w:rsidR="00540A0B">
        <w:rPr>
          <w:sz w:val="22"/>
          <w:szCs w:val="22"/>
        </w:rPr>
        <w:t>«</w:t>
      </w:r>
      <w:proofErr w:type="gramEnd"/>
      <w:r w:rsidR="00540A0B">
        <w:rPr>
          <w:sz w:val="22"/>
          <w:szCs w:val="22"/>
        </w:rPr>
        <w:t>___» ______</w:t>
      </w:r>
      <w:r w:rsidR="00EB00ED" w:rsidRPr="00540A0B">
        <w:rPr>
          <w:sz w:val="22"/>
          <w:szCs w:val="22"/>
        </w:rPr>
        <w:t>____20</w:t>
      </w:r>
      <w:r w:rsidR="003A742A">
        <w:rPr>
          <w:sz w:val="22"/>
          <w:szCs w:val="22"/>
        </w:rPr>
        <w:t>____</w:t>
      </w:r>
      <w:r w:rsidR="00EB00ED" w:rsidRPr="00540A0B">
        <w:rPr>
          <w:sz w:val="22"/>
          <w:szCs w:val="22"/>
        </w:rPr>
        <w:t xml:space="preserve">г.     </w:t>
      </w:r>
    </w:p>
    <w:p w:rsidR="00540A0B" w:rsidRPr="00540A0B" w:rsidRDefault="00540A0B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EB00ED" w:rsidRPr="00540A0B" w:rsidRDefault="00E22EE0" w:rsidP="00540A0B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r w:rsidR="006A7BB9">
        <w:rPr>
          <w:sz w:val="22"/>
          <w:szCs w:val="22"/>
        </w:rPr>
        <w:t>Т</w:t>
      </w:r>
      <w:r>
        <w:rPr>
          <w:sz w:val="22"/>
          <w:szCs w:val="22"/>
        </w:rPr>
        <w:t xml:space="preserve">еплоэнерго Кисловодск»,  </w:t>
      </w:r>
      <w:r w:rsidR="009618FA" w:rsidRPr="00540A0B">
        <w:rPr>
          <w:sz w:val="22"/>
          <w:szCs w:val="22"/>
        </w:rPr>
        <w:t xml:space="preserve"> именуемое в дальнейшем «</w:t>
      </w:r>
      <w:r w:rsidR="00540A0B">
        <w:rPr>
          <w:sz w:val="22"/>
          <w:szCs w:val="22"/>
        </w:rPr>
        <w:t>Теплоснабжающая организация</w:t>
      </w:r>
      <w:r w:rsidR="009618FA" w:rsidRPr="00540A0B">
        <w:rPr>
          <w:sz w:val="22"/>
          <w:szCs w:val="22"/>
        </w:rPr>
        <w:t>», в лице</w:t>
      </w:r>
      <w:r w:rsidR="00540A0B">
        <w:rPr>
          <w:sz w:val="22"/>
          <w:szCs w:val="22"/>
        </w:rPr>
        <w:t xml:space="preserve"> генерального</w:t>
      </w:r>
      <w:r w:rsidR="009618FA" w:rsidRPr="00540A0B">
        <w:rPr>
          <w:sz w:val="22"/>
          <w:szCs w:val="22"/>
        </w:rPr>
        <w:t xml:space="preserve"> директора </w:t>
      </w:r>
      <w:r w:rsidR="008227E2">
        <w:rPr>
          <w:sz w:val="22"/>
          <w:szCs w:val="22"/>
        </w:rPr>
        <w:t>Степан</w:t>
      </w:r>
      <w:r w:rsidR="004E444B">
        <w:rPr>
          <w:sz w:val="22"/>
          <w:szCs w:val="22"/>
        </w:rPr>
        <w:t>ова Вячеслава А</w:t>
      </w:r>
      <w:r w:rsidR="008227E2">
        <w:rPr>
          <w:sz w:val="22"/>
          <w:szCs w:val="22"/>
        </w:rPr>
        <w:t>натольевича</w:t>
      </w:r>
      <w:r w:rsidR="009618FA" w:rsidRPr="00540A0B">
        <w:rPr>
          <w:sz w:val="22"/>
          <w:szCs w:val="22"/>
        </w:rPr>
        <w:t xml:space="preserve">, действующего на основании Устава, с одной стороны, и </w:t>
      </w:r>
      <w:r w:rsidR="001904B3">
        <w:rPr>
          <w:sz w:val="22"/>
          <w:szCs w:val="22"/>
        </w:rPr>
        <w:t>_______________________</w:t>
      </w:r>
      <w:r w:rsidR="004E444B">
        <w:rPr>
          <w:sz w:val="22"/>
          <w:szCs w:val="22"/>
        </w:rPr>
        <w:t>_______________________________</w:t>
      </w:r>
      <w:r w:rsidR="00611324">
        <w:rPr>
          <w:sz w:val="22"/>
          <w:szCs w:val="22"/>
        </w:rPr>
        <w:t>, именуемое в дальнейшем «Потребитель»,</w:t>
      </w:r>
      <w:r w:rsidR="009618FA" w:rsidRPr="00540A0B">
        <w:rPr>
          <w:sz w:val="22"/>
          <w:szCs w:val="22"/>
        </w:rPr>
        <w:t xml:space="preserve"> в лице</w:t>
      </w:r>
      <w:r w:rsidR="00611324">
        <w:rPr>
          <w:sz w:val="22"/>
          <w:szCs w:val="22"/>
        </w:rPr>
        <w:t xml:space="preserve"> </w:t>
      </w:r>
      <w:r w:rsidR="001904B3">
        <w:rPr>
          <w:sz w:val="22"/>
          <w:szCs w:val="22"/>
        </w:rPr>
        <w:t>_____________________</w:t>
      </w:r>
      <w:r w:rsidR="00A347E3">
        <w:rPr>
          <w:sz w:val="22"/>
          <w:szCs w:val="22"/>
        </w:rPr>
        <w:t xml:space="preserve">, </w:t>
      </w:r>
      <w:r w:rsidR="00540A0B">
        <w:rPr>
          <w:sz w:val="22"/>
          <w:szCs w:val="22"/>
        </w:rPr>
        <w:t>действующего</w:t>
      </w:r>
      <w:r w:rsidR="00EB00ED" w:rsidRPr="00540A0B">
        <w:rPr>
          <w:sz w:val="22"/>
          <w:szCs w:val="22"/>
        </w:rPr>
        <w:t xml:space="preserve"> на основании </w:t>
      </w:r>
      <w:r w:rsidR="001904B3">
        <w:rPr>
          <w:sz w:val="22"/>
          <w:szCs w:val="22"/>
        </w:rPr>
        <w:t>_______________</w:t>
      </w:r>
      <w:r w:rsidR="00611324">
        <w:rPr>
          <w:sz w:val="22"/>
          <w:szCs w:val="22"/>
        </w:rPr>
        <w:t xml:space="preserve">, </w:t>
      </w:r>
      <w:r w:rsidR="009618FA" w:rsidRPr="00540A0B">
        <w:rPr>
          <w:sz w:val="22"/>
          <w:szCs w:val="22"/>
        </w:rPr>
        <w:t xml:space="preserve"> </w:t>
      </w:r>
      <w:r w:rsidR="00EB00ED" w:rsidRPr="00540A0B">
        <w:rPr>
          <w:sz w:val="22"/>
          <w:szCs w:val="22"/>
        </w:rPr>
        <w:t xml:space="preserve">с другой стороны,  </w:t>
      </w:r>
      <w:r w:rsidR="00540A0B">
        <w:rPr>
          <w:sz w:val="22"/>
          <w:szCs w:val="22"/>
        </w:rPr>
        <w:t xml:space="preserve">совместно </w:t>
      </w:r>
      <w:r w:rsidR="009618FA" w:rsidRPr="00540A0B">
        <w:rPr>
          <w:sz w:val="22"/>
          <w:szCs w:val="22"/>
        </w:rPr>
        <w:t>именуемые Стороны,</w:t>
      </w:r>
      <w:r w:rsidR="00A347E3">
        <w:rPr>
          <w:sz w:val="22"/>
          <w:szCs w:val="22"/>
        </w:rPr>
        <w:t xml:space="preserve"> </w:t>
      </w:r>
      <w:r w:rsidR="00A347E3" w:rsidRPr="00A347E3">
        <w:rPr>
          <w:sz w:val="22"/>
          <w:szCs w:val="22"/>
        </w:rPr>
        <w:t>на основании пункта 8 части 1  статьи 93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 w:rsidR="009618FA" w:rsidRPr="00540A0B">
        <w:rPr>
          <w:sz w:val="22"/>
          <w:szCs w:val="22"/>
        </w:rPr>
        <w:t xml:space="preserve"> заключили настоящий </w:t>
      </w:r>
      <w:r w:rsidR="00A347E3">
        <w:rPr>
          <w:sz w:val="22"/>
          <w:szCs w:val="22"/>
        </w:rPr>
        <w:t>Государственный контракт</w:t>
      </w:r>
      <w:r w:rsidR="00F924CC">
        <w:rPr>
          <w:sz w:val="22"/>
          <w:szCs w:val="22"/>
        </w:rPr>
        <w:t xml:space="preserve"> (далее - Контракт</w:t>
      </w:r>
      <w:r w:rsidR="009618FA" w:rsidRPr="00540A0B">
        <w:rPr>
          <w:sz w:val="22"/>
          <w:szCs w:val="22"/>
        </w:rPr>
        <w:t>) о нижеследующем:</w:t>
      </w:r>
    </w:p>
    <w:p w:rsidR="00540A0B" w:rsidRPr="00540A0B" w:rsidRDefault="00540A0B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9618FA" w:rsidRPr="00540A0B" w:rsidRDefault="00AA5ECE" w:rsidP="00AA5ECE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 w:rsidRPr="00540A0B">
        <w:rPr>
          <w:b/>
          <w:sz w:val="22"/>
          <w:szCs w:val="22"/>
        </w:rPr>
        <w:t xml:space="preserve"> 1.</w:t>
      </w:r>
      <w:r w:rsidR="009618FA" w:rsidRPr="00540A0B">
        <w:rPr>
          <w:b/>
          <w:sz w:val="22"/>
          <w:szCs w:val="22"/>
        </w:rPr>
        <w:t xml:space="preserve">Понятия, используемые в тексте настоящего </w:t>
      </w:r>
      <w:r w:rsidR="00F924CC">
        <w:rPr>
          <w:b/>
          <w:sz w:val="22"/>
          <w:szCs w:val="22"/>
        </w:rPr>
        <w:t>Контракта</w:t>
      </w:r>
      <w:r w:rsidR="009618FA" w:rsidRPr="00540A0B">
        <w:rPr>
          <w:b/>
          <w:sz w:val="22"/>
          <w:szCs w:val="22"/>
        </w:rPr>
        <w:t>.</w:t>
      </w:r>
    </w:p>
    <w:p w:rsidR="00540A0B" w:rsidRPr="00497DAE" w:rsidRDefault="00540A0B" w:rsidP="00540A0B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497DAE">
        <w:rPr>
          <w:b/>
          <w:sz w:val="22"/>
          <w:szCs w:val="22"/>
        </w:rPr>
        <w:t>Теплоснабжающая организация</w:t>
      </w:r>
      <w:r w:rsidRPr="00497DAE">
        <w:rPr>
          <w:sz w:val="22"/>
          <w:szCs w:val="22"/>
        </w:rPr>
        <w:t xml:space="preserve"> - </w:t>
      </w:r>
      <w:r w:rsidR="004E444B" w:rsidRPr="00497DAE">
        <w:rPr>
          <w:sz w:val="22"/>
          <w:szCs w:val="22"/>
        </w:rPr>
        <w:t>организация,</w:t>
      </w:r>
      <w:r w:rsidRPr="00497DAE">
        <w:rPr>
          <w:sz w:val="22"/>
          <w:szCs w:val="22"/>
        </w:rPr>
        <w:t xml:space="preserve"> осуществляющая продажу потребителям произведенной тепловой энергии (мощности), теплоносителя и владеющая на праве собственности или ином законном основании источниками тепловой энергии и тепловыми сетями в системе теплоснабжения, посредством которой осуществляется теплоснабжение потребителей тепловой энергии.</w:t>
      </w:r>
    </w:p>
    <w:p w:rsidR="009618FA" w:rsidRPr="00497DAE" w:rsidRDefault="00540A0B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497DAE">
        <w:rPr>
          <w:b/>
          <w:sz w:val="22"/>
          <w:szCs w:val="22"/>
        </w:rPr>
        <w:t>Потребитель</w:t>
      </w:r>
      <w:r w:rsidRPr="00497DAE">
        <w:rPr>
          <w:sz w:val="22"/>
          <w:szCs w:val="22"/>
        </w:rPr>
        <w:t xml:space="preserve">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установках.</w:t>
      </w:r>
    </w:p>
    <w:p w:rsidR="00540A0B" w:rsidRPr="00497DAE" w:rsidRDefault="00540A0B" w:rsidP="00540A0B">
      <w:pPr>
        <w:pStyle w:val="msonormalcxsplast"/>
        <w:contextualSpacing/>
        <w:jc w:val="both"/>
        <w:rPr>
          <w:sz w:val="22"/>
          <w:szCs w:val="22"/>
        </w:rPr>
      </w:pPr>
      <w:r w:rsidRPr="00497DAE">
        <w:rPr>
          <w:b/>
          <w:bCs/>
          <w:sz w:val="22"/>
          <w:szCs w:val="22"/>
        </w:rPr>
        <w:t>Тепловая нагрузка</w:t>
      </w:r>
      <w:r w:rsidRPr="00497DAE">
        <w:rPr>
          <w:sz w:val="22"/>
          <w:szCs w:val="22"/>
        </w:rPr>
        <w:t xml:space="preserve"> - количество тепловой энергии, которое может быть принято потребителем тепловой энергии за единицу времени.</w:t>
      </w:r>
    </w:p>
    <w:p w:rsidR="003433B3" w:rsidRPr="00497DAE" w:rsidRDefault="003433B3" w:rsidP="003433B3">
      <w:pPr>
        <w:pStyle w:val="msonormalcxsplast"/>
        <w:contextualSpacing/>
        <w:jc w:val="both"/>
        <w:rPr>
          <w:sz w:val="22"/>
          <w:szCs w:val="22"/>
        </w:rPr>
      </w:pPr>
      <w:r w:rsidRPr="00497DAE">
        <w:rPr>
          <w:b/>
          <w:bCs/>
          <w:sz w:val="22"/>
          <w:szCs w:val="22"/>
        </w:rPr>
        <w:t>Тепловая энергия</w:t>
      </w:r>
      <w:r w:rsidRPr="00497DAE">
        <w:rPr>
          <w:sz w:val="22"/>
          <w:szCs w:val="22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497DAE" w:rsidRPr="00497DAE" w:rsidRDefault="00497DAE" w:rsidP="00497DAE">
      <w:pPr>
        <w:pStyle w:val="msonormalcxsplast"/>
        <w:contextualSpacing/>
        <w:rPr>
          <w:sz w:val="22"/>
          <w:szCs w:val="22"/>
        </w:rPr>
      </w:pPr>
      <w:r w:rsidRPr="00497DAE">
        <w:rPr>
          <w:b/>
          <w:bCs/>
          <w:sz w:val="22"/>
          <w:szCs w:val="22"/>
        </w:rPr>
        <w:t>Теплоноситель</w:t>
      </w:r>
      <w:r w:rsidRPr="00497DAE">
        <w:rPr>
          <w:sz w:val="22"/>
          <w:szCs w:val="22"/>
        </w:rPr>
        <w:t xml:space="preserve"> - вода, которая используются для передачи тепловой энергии. </w:t>
      </w:r>
    </w:p>
    <w:p w:rsidR="008327CB" w:rsidRPr="00497DAE" w:rsidRDefault="008327CB" w:rsidP="00B738B1">
      <w:pPr>
        <w:pStyle w:val="msonormalcxsplast"/>
        <w:contextualSpacing/>
        <w:jc w:val="both"/>
        <w:rPr>
          <w:sz w:val="22"/>
          <w:szCs w:val="22"/>
        </w:rPr>
      </w:pPr>
      <w:r w:rsidRPr="00497DAE">
        <w:rPr>
          <w:b/>
          <w:bCs/>
          <w:sz w:val="22"/>
          <w:szCs w:val="22"/>
        </w:rPr>
        <w:t>Теплопотребляющая установка</w:t>
      </w:r>
      <w:r w:rsidRPr="00497DAE">
        <w:rPr>
          <w:sz w:val="22"/>
          <w:szCs w:val="22"/>
        </w:rPr>
        <w:t xml:space="preserve"> - устройство, предназначенное для использования тепловой энергии, теплоносителя для нужд потребителя тепловой энергии.</w:t>
      </w:r>
    </w:p>
    <w:p w:rsidR="00540A0B" w:rsidRPr="00497DAE" w:rsidRDefault="00B738B1" w:rsidP="00B738B1">
      <w:pPr>
        <w:pStyle w:val="msonormalcxsplast"/>
        <w:contextualSpacing/>
        <w:jc w:val="both"/>
        <w:rPr>
          <w:sz w:val="22"/>
          <w:szCs w:val="22"/>
        </w:rPr>
      </w:pPr>
      <w:r w:rsidRPr="00497DAE">
        <w:rPr>
          <w:b/>
          <w:bCs/>
          <w:sz w:val="22"/>
          <w:szCs w:val="22"/>
        </w:rPr>
        <w:t>Режим потребления тепловой энергии</w:t>
      </w:r>
      <w:r w:rsidRPr="00497DAE">
        <w:rPr>
          <w:sz w:val="22"/>
          <w:szCs w:val="22"/>
        </w:rPr>
        <w:t xml:space="preserve">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</w:t>
      </w:r>
    </w:p>
    <w:p w:rsidR="009618FA" w:rsidRPr="00497DAE" w:rsidRDefault="009618F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497DAE">
        <w:rPr>
          <w:b/>
          <w:sz w:val="22"/>
          <w:szCs w:val="22"/>
        </w:rPr>
        <w:t>Узел учета</w:t>
      </w:r>
      <w:r w:rsidRPr="00497DAE">
        <w:rPr>
          <w:sz w:val="22"/>
          <w:szCs w:val="22"/>
        </w:rPr>
        <w:t xml:space="preserve"> – комплект приборов и устройств, обеспечивающий учет тепловой энергии, массы (или объема) теплоносителя и воды для нужд горячего водоснабжения, а также контроль и регистрацию его параметров. </w:t>
      </w:r>
    </w:p>
    <w:p w:rsidR="009618FA" w:rsidRPr="00497DAE" w:rsidRDefault="009618F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497DAE">
        <w:rPr>
          <w:b/>
          <w:sz w:val="22"/>
          <w:szCs w:val="22"/>
        </w:rPr>
        <w:t>Прибор учета</w:t>
      </w:r>
      <w:r w:rsidRPr="00497DAE">
        <w:rPr>
          <w:sz w:val="22"/>
          <w:szCs w:val="22"/>
        </w:rPr>
        <w:t xml:space="preserve"> –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 </w:t>
      </w:r>
    </w:p>
    <w:p w:rsidR="009618FA" w:rsidRPr="00497DAE" w:rsidRDefault="009618F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497DAE">
        <w:rPr>
          <w:b/>
          <w:sz w:val="22"/>
          <w:szCs w:val="22"/>
        </w:rPr>
        <w:t>Точка поставки</w:t>
      </w:r>
      <w:r w:rsidRPr="00497DAE">
        <w:rPr>
          <w:sz w:val="22"/>
          <w:szCs w:val="22"/>
        </w:rPr>
        <w:t xml:space="preserve"> – место в тепловой сети, находящееся на границе раздела балансовой принадлежности тепловых сетей и эксплуатационной ответственности Сторон, являющееся местом исполнения обязательств по настоящему Договору.</w:t>
      </w:r>
    </w:p>
    <w:p w:rsidR="009618FA" w:rsidRPr="00497DAE" w:rsidRDefault="009618F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497DAE">
        <w:rPr>
          <w:b/>
          <w:sz w:val="22"/>
          <w:szCs w:val="22"/>
        </w:rPr>
        <w:t>Расчетный период</w:t>
      </w:r>
      <w:r w:rsidRPr="00497DAE">
        <w:rPr>
          <w:sz w:val="22"/>
          <w:szCs w:val="22"/>
        </w:rPr>
        <w:t xml:space="preserve"> – </w:t>
      </w:r>
      <w:r w:rsidR="00B738B1" w:rsidRPr="00497DAE">
        <w:rPr>
          <w:sz w:val="22"/>
          <w:szCs w:val="22"/>
        </w:rPr>
        <w:t>период времени равный одному календарному месяцу.</w:t>
      </w:r>
    </w:p>
    <w:p w:rsidR="009618FA" w:rsidRPr="00540A0B" w:rsidRDefault="009618F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9618FA" w:rsidRPr="002B3F6D" w:rsidRDefault="00AA5ECE" w:rsidP="00AA5ECE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 w:rsidRPr="002B3F6D">
        <w:rPr>
          <w:b/>
          <w:sz w:val="22"/>
          <w:szCs w:val="22"/>
        </w:rPr>
        <w:t>2.</w:t>
      </w:r>
      <w:r w:rsidR="009618FA" w:rsidRPr="002B3F6D">
        <w:rPr>
          <w:b/>
          <w:sz w:val="22"/>
          <w:szCs w:val="22"/>
        </w:rPr>
        <w:t xml:space="preserve">Предмет </w:t>
      </w:r>
      <w:r w:rsidR="00F924CC">
        <w:rPr>
          <w:b/>
          <w:sz w:val="22"/>
          <w:szCs w:val="22"/>
        </w:rPr>
        <w:t>Контракта</w:t>
      </w:r>
      <w:r w:rsidR="009618FA" w:rsidRPr="002B3F6D">
        <w:rPr>
          <w:b/>
          <w:sz w:val="22"/>
          <w:szCs w:val="22"/>
        </w:rPr>
        <w:t>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2.1. Теплоснабжающая организация обязуется поставить тепловую энергию (мощность) и теплоноситель (далее – тепловая энергия), а Потребитель тепловой энергии обязан принять и своевременно оплатить такую тепловую энергию (мощность) и теплоноситель, соблюдая режим потребления тепловой энергии, предусмотренный настоящим </w:t>
      </w:r>
      <w:r>
        <w:rPr>
          <w:sz w:val="22"/>
          <w:szCs w:val="22"/>
        </w:rPr>
        <w:t>Контрактом</w:t>
      </w:r>
      <w:r w:rsidRPr="002B3F6D">
        <w:rPr>
          <w:sz w:val="22"/>
          <w:szCs w:val="22"/>
        </w:rPr>
        <w:t>.</w:t>
      </w:r>
    </w:p>
    <w:p w:rsidR="002A35B5" w:rsidRPr="002B3F6D" w:rsidRDefault="007F1000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Объектом теплоснабжения (поставки тепловой энергии), согласно </w:t>
      </w:r>
      <w:r w:rsidR="004E444B">
        <w:rPr>
          <w:sz w:val="22"/>
          <w:szCs w:val="22"/>
        </w:rPr>
        <w:t>условиям Контракта,</w:t>
      </w:r>
      <w:r>
        <w:rPr>
          <w:sz w:val="22"/>
          <w:szCs w:val="22"/>
        </w:rPr>
        <w:t xml:space="preserve"> является</w:t>
      </w:r>
      <w:r w:rsidR="0090787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11324">
        <w:rPr>
          <w:sz w:val="22"/>
          <w:szCs w:val="22"/>
        </w:rPr>
        <w:t xml:space="preserve">Управление Федеральной службы государственной регистрации, кадастра и картографии по Ставропольскому краю, </w:t>
      </w:r>
      <w:r w:rsidR="00F924CC">
        <w:rPr>
          <w:sz w:val="22"/>
          <w:szCs w:val="22"/>
        </w:rPr>
        <w:t>наход</w:t>
      </w:r>
      <w:r>
        <w:rPr>
          <w:sz w:val="22"/>
          <w:szCs w:val="22"/>
        </w:rPr>
        <w:t>ящееся</w:t>
      </w:r>
      <w:r w:rsidR="00F924CC">
        <w:rPr>
          <w:sz w:val="22"/>
          <w:szCs w:val="22"/>
        </w:rPr>
        <w:t xml:space="preserve"> по </w:t>
      </w:r>
      <w:r w:rsidR="002A35B5">
        <w:rPr>
          <w:sz w:val="22"/>
          <w:szCs w:val="22"/>
        </w:rPr>
        <w:t>адресу</w:t>
      </w:r>
      <w:r w:rsidR="002A35B5" w:rsidRPr="002A35B5">
        <w:rPr>
          <w:sz w:val="22"/>
          <w:szCs w:val="22"/>
        </w:rPr>
        <w:t>:</w:t>
      </w:r>
      <w:r w:rsidR="00F924CC">
        <w:rPr>
          <w:sz w:val="22"/>
          <w:szCs w:val="22"/>
        </w:rPr>
        <w:t xml:space="preserve"> </w:t>
      </w:r>
      <w:r w:rsidR="002A35B5">
        <w:rPr>
          <w:sz w:val="22"/>
          <w:szCs w:val="22"/>
        </w:rPr>
        <w:t>г</w:t>
      </w:r>
      <w:r w:rsidR="00611324">
        <w:rPr>
          <w:sz w:val="22"/>
          <w:szCs w:val="22"/>
        </w:rPr>
        <w:t>. К</w:t>
      </w:r>
      <w:r w:rsidR="002A35B5">
        <w:rPr>
          <w:sz w:val="22"/>
          <w:szCs w:val="22"/>
        </w:rPr>
        <w:t>исловодск,</w:t>
      </w:r>
      <w:r w:rsidR="00611324">
        <w:rPr>
          <w:sz w:val="22"/>
          <w:szCs w:val="22"/>
        </w:rPr>
        <w:t xml:space="preserve"> </w:t>
      </w:r>
      <w:r w:rsidR="001904B3">
        <w:rPr>
          <w:sz w:val="22"/>
          <w:szCs w:val="22"/>
        </w:rPr>
        <w:t>_____________________</w:t>
      </w:r>
      <w:r w:rsidR="002A35B5">
        <w:rPr>
          <w:sz w:val="22"/>
          <w:szCs w:val="22"/>
        </w:rPr>
        <w:t>.</w:t>
      </w:r>
    </w:p>
    <w:p w:rsidR="00533205" w:rsidRPr="002B3F6D" w:rsidRDefault="00EB146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Величина тепловой нагрузки теплопотребляющих установок Потребителя устанавливается в размере:</w:t>
      </w:r>
    </w:p>
    <w:p w:rsidR="00533205" w:rsidRPr="002B3F6D" w:rsidRDefault="00EB146A" w:rsidP="00533205">
      <w:pPr>
        <w:pStyle w:val="msonormalcxsplast"/>
        <w:contextualSpacing/>
        <w:rPr>
          <w:sz w:val="22"/>
          <w:szCs w:val="22"/>
        </w:rPr>
      </w:pPr>
      <w:r w:rsidRPr="002B3F6D">
        <w:rPr>
          <w:sz w:val="22"/>
          <w:szCs w:val="22"/>
        </w:rPr>
        <w:lastRenderedPageBreak/>
        <w:t xml:space="preserve">             </w:t>
      </w:r>
      <w:r w:rsidR="00533205" w:rsidRPr="002B3F6D">
        <w:rPr>
          <w:sz w:val="22"/>
          <w:szCs w:val="22"/>
        </w:rPr>
        <w:t xml:space="preserve">всего -  </w:t>
      </w:r>
      <w:r w:rsidR="001904B3">
        <w:rPr>
          <w:sz w:val="22"/>
          <w:szCs w:val="22"/>
        </w:rPr>
        <w:t xml:space="preserve"> _______</w:t>
      </w:r>
      <w:r w:rsidR="00533205" w:rsidRPr="002B3F6D">
        <w:rPr>
          <w:b/>
          <w:sz w:val="22"/>
          <w:szCs w:val="22"/>
          <w:u w:val="single"/>
        </w:rPr>
        <w:t xml:space="preserve"> Г кал</w:t>
      </w:r>
      <w:r w:rsidR="00533205" w:rsidRPr="002B3F6D">
        <w:rPr>
          <w:sz w:val="22"/>
          <w:szCs w:val="22"/>
        </w:rPr>
        <w:t xml:space="preserve">, </w:t>
      </w:r>
    </w:p>
    <w:p w:rsidR="00533205" w:rsidRPr="002B3F6D" w:rsidRDefault="00533205" w:rsidP="00533205">
      <w:pPr>
        <w:pStyle w:val="msonormalcxsplast"/>
        <w:contextualSpacing/>
        <w:rPr>
          <w:sz w:val="22"/>
          <w:szCs w:val="22"/>
        </w:rPr>
      </w:pPr>
      <w:r w:rsidRPr="002B3F6D">
        <w:rPr>
          <w:sz w:val="22"/>
          <w:szCs w:val="22"/>
        </w:rPr>
        <w:t xml:space="preserve">             с максимумом тепловой нагрузки </w:t>
      </w:r>
      <w:proofErr w:type="gramStart"/>
      <w:r w:rsidRPr="002B3F6D">
        <w:rPr>
          <w:sz w:val="22"/>
          <w:szCs w:val="22"/>
        </w:rPr>
        <w:t xml:space="preserve">-  </w:t>
      </w:r>
      <w:r w:rsidR="001904B3">
        <w:rPr>
          <w:b/>
          <w:sz w:val="22"/>
          <w:szCs w:val="22"/>
        </w:rPr>
        <w:t>_</w:t>
      </w:r>
      <w:proofErr w:type="gramEnd"/>
      <w:r w:rsidR="001904B3">
        <w:rPr>
          <w:b/>
          <w:sz w:val="22"/>
          <w:szCs w:val="22"/>
        </w:rPr>
        <w:t>_______</w:t>
      </w:r>
      <w:r w:rsidRPr="002B3F6D">
        <w:rPr>
          <w:b/>
          <w:sz w:val="22"/>
          <w:szCs w:val="22"/>
        </w:rPr>
        <w:t>Гкал/час</w:t>
      </w:r>
      <w:r w:rsidRPr="002B3F6D">
        <w:rPr>
          <w:sz w:val="22"/>
          <w:szCs w:val="22"/>
        </w:rPr>
        <w:t xml:space="preserve">., в т.ч.:  </w:t>
      </w:r>
    </w:p>
    <w:p w:rsidR="00533205" w:rsidRPr="002B3F6D" w:rsidRDefault="00533205" w:rsidP="00533205">
      <w:pPr>
        <w:pStyle w:val="msonormalcxsplast"/>
        <w:contextualSpacing/>
        <w:rPr>
          <w:b/>
          <w:sz w:val="22"/>
          <w:szCs w:val="22"/>
        </w:rPr>
      </w:pPr>
      <w:r w:rsidRPr="002B3F6D">
        <w:rPr>
          <w:sz w:val="22"/>
          <w:szCs w:val="22"/>
        </w:rPr>
        <w:t xml:space="preserve">             на отопление    -  </w:t>
      </w:r>
      <w:r w:rsidR="001904B3">
        <w:rPr>
          <w:sz w:val="22"/>
          <w:szCs w:val="22"/>
        </w:rPr>
        <w:t>________</w:t>
      </w:r>
      <w:r w:rsidRPr="002B3F6D">
        <w:rPr>
          <w:b/>
          <w:sz w:val="22"/>
          <w:szCs w:val="22"/>
        </w:rPr>
        <w:t xml:space="preserve"> Гкал/ч.</w:t>
      </w:r>
    </w:p>
    <w:p w:rsidR="00533205" w:rsidRPr="002B3F6D" w:rsidRDefault="00EB146A" w:rsidP="00533205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            на горячее водоснабжение </w:t>
      </w:r>
      <w:r w:rsidR="00533205" w:rsidRPr="002B3F6D">
        <w:rPr>
          <w:sz w:val="22"/>
          <w:szCs w:val="22"/>
        </w:rPr>
        <w:t xml:space="preserve">  -   </w:t>
      </w:r>
      <w:r w:rsidR="001904B3">
        <w:rPr>
          <w:sz w:val="22"/>
          <w:szCs w:val="22"/>
        </w:rPr>
        <w:t>___________</w:t>
      </w:r>
      <w:r w:rsidR="00533205" w:rsidRPr="002B3F6D">
        <w:rPr>
          <w:b/>
          <w:sz w:val="22"/>
          <w:szCs w:val="22"/>
        </w:rPr>
        <w:t xml:space="preserve"> Гкал/ч.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2.2. Точка поставки определена в </w:t>
      </w:r>
      <w:r>
        <w:rPr>
          <w:sz w:val="22"/>
          <w:szCs w:val="22"/>
        </w:rPr>
        <w:t>Схеме</w:t>
      </w:r>
      <w:r w:rsidRPr="002B3F6D">
        <w:rPr>
          <w:sz w:val="22"/>
          <w:szCs w:val="22"/>
        </w:rPr>
        <w:t xml:space="preserve"> разграничения балансовой принадлежности тепловых сетей и эксплуатационной ответственности сторон, оформленно</w:t>
      </w:r>
      <w:r>
        <w:rPr>
          <w:sz w:val="22"/>
          <w:szCs w:val="22"/>
        </w:rPr>
        <w:t>й</w:t>
      </w:r>
      <w:r w:rsidRPr="002B3F6D">
        <w:rPr>
          <w:sz w:val="22"/>
          <w:szCs w:val="22"/>
        </w:rPr>
        <w:t xml:space="preserve"> между Теплоснабжающей организацией и Потребителем (Приложение № 4). 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2.3. Количество (договорные </w:t>
      </w:r>
      <w:r>
        <w:rPr>
          <w:sz w:val="22"/>
          <w:szCs w:val="22"/>
        </w:rPr>
        <w:t>объемы</w:t>
      </w:r>
      <w:r w:rsidRPr="002B3F6D">
        <w:rPr>
          <w:sz w:val="22"/>
          <w:szCs w:val="22"/>
        </w:rPr>
        <w:t xml:space="preserve">) подаваемой по настоящему </w:t>
      </w:r>
      <w:r>
        <w:rPr>
          <w:sz w:val="22"/>
          <w:szCs w:val="22"/>
        </w:rPr>
        <w:t>Контракту</w:t>
      </w:r>
      <w:r w:rsidRPr="002B3F6D">
        <w:rPr>
          <w:sz w:val="22"/>
          <w:szCs w:val="22"/>
        </w:rPr>
        <w:t xml:space="preserve"> Теплоснабжающей организацией Потребителю тепловой энергии в календарном году с разбивкой по месяцам установлено в Приложении № 1 к настоящему </w:t>
      </w:r>
      <w:r>
        <w:rPr>
          <w:sz w:val="22"/>
          <w:szCs w:val="22"/>
        </w:rPr>
        <w:t>Контракту</w:t>
      </w:r>
      <w:r w:rsidRPr="002B3F6D">
        <w:rPr>
          <w:sz w:val="22"/>
          <w:szCs w:val="22"/>
        </w:rPr>
        <w:t>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2.4. </w:t>
      </w:r>
      <w:r w:rsidRPr="00DB338B">
        <w:rPr>
          <w:sz w:val="22"/>
          <w:szCs w:val="22"/>
        </w:rPr>
        <w:t>Начало и окончание отопительного сезона устанавливается о</w:t>
      </w:r>
      <w:r>
        <w:rPr>
          <w:sz w:val="22"/>
          <w:szCs w:val="22"/>
        </w:rPr>
        <w:t xml:space="preserve">рганами местного самоуправления </w:t>
      </w:r>
      <w:r>
        <w:t>или по письму Потребителя с гарантией оплаты (при наличии технической возможности)</w:t>
      </w:r>
      <w:r>
        <w:rPr>
          <w:sz w:val="22"/>
          <w:szCs w:val="22"/>
        </w:rPr>
        <w:t xml:space="preserve">. </w:t>
      </w:r>
      <w:r w:rsidRPr="00DB338B">
        <w:rPr>
          <w:sz w:val="22"/>
          <w:szCs w:val="22"/>
        </w:rPr>
        <w:t xml:space="preserve">Для определения плановых объемов теплопотребления продолжительность отопительного периода принята с 19 октября по 15 апреля, или 179 дней в году. </w:t>
      </w:r>
      <w:r w:rsidRPr="00721BFE">
        <w:rPr>
          <w:sz w:val="22"/>
          <w:szCs w:val="22"/>
          <w:shd w:val="clear" w:color="auto" w:fill="FFFFFF"/>
        </w:rPr>
        <w:t>При увеличении продолжительности отопительного сезона выставляется дополнительная оплата за отпущенную тепловую энергию согласно расчету.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2.5. По всем вопросам, не оговоренным настоящим </w:t>
      </w:r>
      <w:r>
        <w:rPr>
          <w:sz w:val="22"/>
          <w:szCs w:val="22"/>
        </w:rPr>
        <w:t>Контрактом</w:t>
      </w:r>
      <w:r w:rsidRPr="002B3F6D">
        <w:rPr>
          <w:sz w:val="22"/>
          <w:szCs w:val="22"/>
        </w:rPr>
        <w:t>, стороны обязуются руководствоваться: Гражданским кодексом РФ; Федеральным законом РФ от 27.07.2010г.  №190-ФЗ «О теплоснабжении»; Постановлением Правительства Российской Федерации от 8 августа 2012 г. N 808 г. иными Федеральными законами РФ; инструкция</w:t>
      </w:r>
      <w:r>
        <w:rPr>
          <w:sz w:val="22"/>
          <w:szCs w:val="22"/>
        </w:rPr>
        <w:t>ми и иными нормативно-правовыми актами РФ.</w:t>
      </w:r>
    </w:p>
    <w:p w:rsidR="009618FA" w:rsidRPr="002B3F6D" w:rsidRDefault="009618FA" w:rsidP="009618FA">
      <w:pPr>
        <w:pStyle w:val="msonormalcxsplast"/>
        <w:spacing w:after="0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ab/>
      </w:r>
      <w:r w:rsidRPr="002B3F6D">
        <w:rPr>
          <w:sz w:val="22"/>
          <w:szCs w:val="22"/>
        </w:rPr>
        <w:tab/>
      </w:r>
    </w:p>
    <w:p w:rsidR="008937C2" w:rsidRPr="002B3F6D" w:rsidRDefault="008937C2" w:rsidP="008937C2">
      <w:pPr>
        <w:pStyle w:val="msonormalcxsplast"/>
        <w:spacing w:after="0"/>
        <w:contextualSpacing/>
        <w:jc w:val="center"/>
        <w:rPr>
          <w:sz w:val="22"/>
          <w:szCs w:val="22"/>
        </w:rPr>
      </w:pPr>
      <w:r w:rsidRPr="002B3F6D">
        <w:rPr>
          <w:b/>
          <w:sz w:val="22"/>
          <w:szCs w:val="22"/>
        </w:rPr>
        <w:t>3.Права и обязанности Теплоснабжающей организации</w:t>
      </w:r>
      <w:r w:rsidRPr="002B3F6D">
        <w:rPr>
          <w:sz w:val="22"/>
          <w:szCs w:val="22"/>
        </w:rPr>
        <w:t>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3.1. Теплоснабжающая организация обязуется: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3.1.1. Поставлять Потребителю тепловую энергию и теплоноситель в объемах и </w:t>
      </w:r>
      <w:r w:rsidR="004E444B" w:rsidRPr="002B3F6D">
        <w:rPr>
          <w:sz w:val="22"/>
          <w:szCs w:val="22"/>
        </w:rPr>
        <w:t>на условиях,</w:t>
      </w:r>
      <w:r w:rsidRPr="002B3F6D">
        <w:rPr>
          <w:sz w:val="22"/>
          <w:szCs w:val="22"/>
        </w:rPr>
        <w:t xml:space="preserve"> предусмотренных настоящим </w:t>
      </w:r>
      <w:r>
        <w:rPr>
          <w:sz w:val="22"/>
          <w:szCs w:val="22"/>
        </w:rPr>
        <w:t>Контрактом</w:t>
      </w:r>
      <w:r w:rsidRPr="002B3F6D">
        <w:rPr>
          <w:sz w:val="22"/>
          <w:szCs w:val="22"/>
        </w:rPr>
        <w:t>. Обеспечить надежность теплоснабжения в соответствии с требованиями технических регламентов, иных обязательных требований по обеспечению надежности теплоснабжения, а также действующего законодательства РФ.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b/>
          <w:bCs/>
          <w:sz w:val="22"/>
          <w:szCs w:val="22"/>
        </w:rPr>
      </w:pPr>
      <w:r w:rsidRPr="002B3F6D">
        <w:rPr>
          <w:sz w:val="22"/>
          <w:szCs w:val="22"/>
        </w:rPr>
        <w:t>3.1.2.</w:t>
      </w:r>
      <w:r w:rsidRPr="002B3F6D">
        <w:rPr>
          <w:sz w:val="22"/>
          <w:szCs w:val="22"/>
        </w:rPr>
        <w:tab/>
        <w:t xml:space="preserve">Поддерживать в точке поставки тепловой энергии температуру и давление теплоносителя в подающей линии в соответствии с требованиями Правил технической эксплуатации тепловых энергоустановок </w:t>
      </w:r>
      <w:r w:rsidRPr="002B3F6D">
        <w:rPr>
          <w:bCs/>
          <w:color w:val="000000"/>
          <w:sz w:val="22"/>
          <w:szCs w:val="22"/>
        </w:rPr>
        <w:t xml:space="preserve">(утв. </w:t>
      </w:r>
      <w:hyperlink w:anchor="sub_0" w:history="1">
        <w:r w:rsidRPr="002B3F6D">
          <w:rPr>
            <w:rStyle w:val="af4"/>
            <w:color w:val="000000"/>
            <w:sz w:val="22"/>
            <w:szCs w:val="22"/>
            <w:u w:val="none"/>
          </w:rPr>
          <w:t>приказом</w:t>
        </w:r>
      </w:hyperlink>
      <w:r w:rsidRPr="002B3F6D">
        <w:rPr>
          <w:bCs/>
          <w:color w:val="000000"/>
          <w:sz w:val="22"/>
          <w:szCs w:val="22"/>
        </w:rPr>
        <w:t xml:space="preserve"> Минэнерго РФ от 24 марта 2003 г. N 115), и другими нормативными документами.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3.1.3. Сообщать Потребителю о причинах и продолжительности </w:t>
      </w:r>
      <w:r w:rsidR="004E444B" w:rsidRPr="002B3F6D">
        <w:rPr>
          <w:sz w:val="22"/>
          <w:szCs w:val="22"/>
        </w:rPr>
        <w:t>плановых и аварийных отключений,</w:t>
      </w:r>
      <w:r w:rsidRPr="002B3F6D">
        <w:rPr>
          <w:sz w:val="22"/>
          <w:szCs w:val="22"/>
        </w:rPr>
        <w:t xml:space="preserve"> произошедших на сетях ресурсоснабжения Теплоснабжающей организации.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3.1.4. За неисполнение своих обязательств, нести ответственность в соответствии с п.6. Контракта.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3.1.5</w:t>
      </w:r>
      <w:r w:rsidRPr="002B3F6D">
        <w:rPr>
          <w:sz w:val="22"/>
          <w:szCs w:val="22"/>
        </w:rPr>
        <w:t xml:space="preserve">. Исполнять другие обязательства, предусмотренные </w:t>
      </w:r>
      <w:r>
        <w:rPr>
          <w:sz w:val="22"/>
          <w:szCs w:val="22"/>
        </w:rPr>
        <w:t>Контрактом</w:t>
      </w:r>
      <w:r w:rsidRPr="002B3F6D">
        <w:rPr>
          <w:sz w:val="22"/>
          <w:szCs w:val="22"/>
        </w:rPr>
        <w:t xml:space="preserve"> и действующим законодательством.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Pr="002B3F6D">
        <w:rPr>
          <w:sz w:val="22"/>
          <w:szCs w:val="22"/>
        </w:rPr>
        <w:t xml:space="preserve">. В целях надлежащего исполнения условий настоящего </w:t>
      </w:r>
      <w:r>
        <w:rPr>
          <w:sz w:val="22"/>
          <w:szCs w:val="22"/>
        </w:rPr>
        <w:t>Контракта</w:t>
      </w:r>
      <w:r w:rsidRPr="002B3F6D">
        <w:rPr>
          <w:sz w:val="22"/>
          <w:szCs w:val="22"/>
        </w:rPr>
        <w:t xml:space="preserve">, а </w:t>
      </w:r>
      <w:r w:rsidR="004E444B" w:rsidRPr="002B3F6D">
        <w:rPr>
          <w:sz w:val="22"/>
          <w:szCs w:val="22"/>
        </w:rPr>
        <w:t>также</w:t>
      </w:r>
      <w:r w:rsidRPr="002B3F6D">
        <w:rPr>
          <w:sz w:val="22"/>
          <w:szCs w:val="22"/>
        </w:rPr>
        <w:t xml:space="preserve"> для постоянной связи Сторон, Теплоснабжающая организация определяет своего уполномоченного в лице </w:t>
      </w:r>
      <w:r>
        <w:rPr>
          <w:sz w:val="22"/>
          <w:szCs w:val="22"/>
        </w:rPr>
        <w:t>Луговских Ирины Павловны</w:t>
      </w:r>
      <w:r w:rsidRPr="002B3F6D">
        <w:rPr>
          <w:sz w:val="22"/>
          <w:szCs w:val="22"/>
        </w:rPr>
        <w:t>, тел.</w:t>
      </w:r>
      <w:r>
        <w:rPr>
          <w:sz w:val="22"/>
          <w:szCs w:val="22"/>
        </w:rPr>
        <w:t xml:space="preserve"> 8</w:t>
      </w:r>
      <w:r w:rsidRPr="002B3F6D">
        <w:rPr>
          <w:sz w:val="22"/>
          <w:szCs w:val="22"/>
        </w:rPr>
        <w:t xml:space="preserve"> (87937) 5-04-63.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3.2. Теплоснабжающая организация имеет право: 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3.2.1. Осуществлять контроль за соблюдением Потребителем условий настоящего </w:t>
      </w:r>
      <w:r>
        <w:rPr>
          <w:sz w:val="22"/>
          <w:szCs w:val="22"/>
        </w:rPr>
        <w:t>Контракта</w:t>
      </w:r>
      <w:r w:rsidRPr="002B3F6D">
        <w:rPr>
          <w:sz w:val="22"/>
          <w:szCs w:val="22"/>
        </w:rPr>
        <w:t>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3.2.2. Вводить ограничение</w:t>
      </w:r>
      <w:r>
        <w:rPr>
          <w:sz w:val="22"/>
          <w:szCs w:val="22"/>
        </w:rPr>
        <w:t xml:space="preserve"> и</w:t>
      </w:r>
      <w:r w:rsidRPr="002B3F6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B3F6D">
        <w:rPr>
          <w:sz w:val="22"/>
          <w:szCs w:val="22"/>
        </w:rPr>
        <w:t>или</w:t>
      </w:r>
      <w:r>
        <w:rPr>
          <w:sz w:val="22"/>
          <w:szCs w:val="22"/>
        </w:rPr>
        <w:t>)</w:t>
      </w:r>
      <w:r w:rsidRPr="002B3F6D">
        <w:rPr>
          <w:sz w:val="22"/>
          <w:szCs w:val="22"/>
        </w:rPr>
        <w:t xml:space="preserve"> прекращение подачи (потребления) тепловой энергии, при возникновении или угрозе возникновения аварии и (или) нарушении в работе систем теплоснабжения, а </w:t>
      </w:r>
      <w:r w:rsidR="004E444B" w:rsidRPr="002B3F6D">
        <w:rPr>
          <w:sz w:val="22"/>
          <w:szCs w:val="22"/>
        </w:rPr>
        <w:t>также</w:t>
      </w:r>
      <w:r w:rsidRPr="002B3F6D">
        <w:rPr>
          <w:sz w:val="22"/>
          <w:szCs w:val="22"/>
        </w:rPr>
        <w:t xml:space="preserve"> при </w:t>
      </w:r>
      <w:proofErr w:type="gramStart"/>
      <w:r w:rsidR="004E444B" w:rsidRPr="002B3F6D">
        <w:rPr>
          <w:sz w:val="22"/>
          <w:szCs w:val="22"/>
        </w:rPr>
        <w:t>не</w:t>
      </w:r>
      <w:r w:rsidR="004E444B">
        <w:rPr>
          <w:sz w:val="22"/>
          <w:szCs w:val="22"/>
        </w:rPr>
        <w:t xml:space="preserve"> </w:t>
      </w:r>
      <w:r w:rsidR="004E444B" w:rsidRPr="002B3F6D">
        <w:rPr>
          <w:sz w:val="22"/>
          <w:szCs w:val="22"/>
        </w:rPr>
        <w:t>оплате</w:t>
      </w:r>
      <w:proofErr w:type="gramEnd"/>
      <w:r w:rsidRPr="002B3F6D">
        <w:rPr>
          <w:sz w:val="22"/>
          <w:szCs w:val="22"/>
        </w:rPr>
        <w:t xml:space="preserve"> (не полной оплате) Потребителем тепловой энергии по</w:t>
      </w:r>
      <w:r>
        <w:rPr>
          <w:sz w:val="22"/>
          <w:szCs w:val="22"/>
        </w:rPr>
        <w:t xml:space="preserve"> настоящему</w:t>
      </w:r>
      <w:r w:rsidRPr="002B3F6D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Контракту</w:t>
      </w:r>
      <w:r w:rsidRPr="002B3F6D">
        <w:rPr>
          <w:sz w:val="22"/>
          <w:szCs w:val="22"/>
        </w:rPr>
        <w:t>.</w:t>
      </w:r>
    </w:p>
    <w:p w:rsidR="008937C2" w:rsidRDefault="004E444B" w:rsidP="008937C2">
      <w:pPr>
        <w:pStyle w:val="msonormalcxsplast"/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8B7210">
        <w:rPr>
          <w:sz w:val="22"/>
          <w:szCs w:val="22"/>
        </w:rPr>
        <w:t>Для производства,</w:t>
      </w:r>
      <w:r w:rsidR="008937C2" w:rsidRPr="008B7210">
        <w:rPr>
          <w:sz w:val="22"/>
          <w:szCs w:val="22"/>
        </w:rPr>
        <w:t xml:space="preserve"> капитального и текущего ремонтов основного оборудования, предусмотренных планом, после уведомления Потребителя делать перерыв в подаче тепловой энергии на 14 суток в календарном году, </w:t>
      </w:r>
      <w:r w:rsidRPr="008B7210">
        <w:rPr>
          <w:sz w:val="22"/>
          <w:szCs w:val="22"/>
        </w:rPr>
        <w:t>как суммарно</w:t>
      </w:r>
      <w:r w:rsidR="008937C2" w:rsidRPr="008B7210">
        <w:rPr>
          <w:sz w:val="22"/>
          <w:szCs w:val="22"/>
        </w:rPr>
        <w:t xml:space="preserve"> за год, так и одновременно на этот срок.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3.2.3.В течени</w:t>
      </w:r>
      <w:r>
        <w:rPr>
          <w:sz w:val="22"/>
          <w:szCs w:val="22"/>
        </w:rPr>
        <w:t>и</w:t>
      </w:r>
      <w:r w:rsidRPr="002B3F6D">
        <w:rPr>
          <w:sz w:val="22"/>
          <w:szCs w:val="22"/>
        </w:rPr>
        <w:t xml:space="preserve"> 3 рабочих дней после уведомления Потребителя, получить беспрепятственный </w:t>
      </w:r>
      <w:r w:rsidR="004E444B" w:rsidRPr="002B3F6D">
        <w:rPr>
          <w:sz w:val="22"/>
          <w:szCs w:val="22"/>
        </w:rPr>
        <w:t>доступ к</w:t>
      </w:r>
      <w:r w:rsidRPr="002B3F6D">
        <w:rPr>
          <w:sz w:val="22"/>
          <w:szCs w:val="22"/>
        </w:rPr>
        <w:t xml:space="preserve"> </w:t>
      </w:r>
      <w:proofErr w:type="spellStart"/>
      <w:r w:rsidRPr="002B3F6D">
        <w:rPr>
          <w:sz w:val="22"/>
          <w:szCs w:val="22"/>
        </w:rPr>
        <w:t>теплопотребляющим</w:t>
      </w:r>
      <w:proofErr w:type="spellEnd"/>
      <w:r w:rsidRPr="002B3F6D">
        <w:rPr>
          <w:sz w:val="22"/>
          <w:szCs w:val="22"/>
        </w:rPr>
        <w:t xml:space="preserve"> установкам, узлам (приборам) учета в целях: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- контроля за соблюдением установленных режимов и согласованных объемов ресурсоснабжения;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- проведения проверок теплопотребляющих установок, присоединенных к сети Теплоснабжающей организации;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проверки работоспособности приборов учета тепловой энергии, а </w:t>
      </w:r>
      <w:r w:rsidR="004E444B">
        <w:rPr>
          <w:sz w:val="22"/>
          <w:szCs w:val="22"/>
        </w:rPr>
        <w:t>также</w:t>
      </w:r>
      <w:r>
        <w:rPr>
          <w:sz w:val="22"/>
          <w:szCs w:val="22"/>
        </w:rPr>
        <w:t xml:space="preserve"> снятия контрольных показаний.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lastRenderedPageBreak/>
        <w:t>3.2.4. Выдавать технические условия на установку узла (прибора) учета, на присоединение дополнительной нагрузки, реконструкцию оборудования и т.д.</w:t>
      </w:r>
    </w:p>
    <w:p w:rsidR="008937C2" w:rsidRDefault="008937C2" w:rsidP="008937C2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8937C2" w:rsidRPr="002B3F6D" w:rsidRDefault="008937C2" w:rsidP="008937C2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8937C2" w:rsidRPr="002B3F6D" w:rsidRDefault="008937C2" w:rsidP="008937C2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 w:rsidRPr="002B3F6D">
        <w:rPr>
          <w:b/>
          <w:sz w:val="22"/>
          <w:szCs w:val="22"/>
        </w:rPr>
        <w:t>4.Права и обязанности Потребителя.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4.1.Потребитель обязан: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4.1.1.Соблюдать установленные настоящим </w:t>
      </w:r>
      <w:r>
        <w:rPr>
          <w:sz w:val="22"/>
          <w:szCs w:val="22"/>
        </w:rPr>
        <w:t>Контрактом</w:t>
      </w:r>
      <w:r w:rsidRPr="002B3F6D">
        <w:rPr>
          <w:sz w:val="22"/>
          <w:szCs w:val="22"/>
        </w:rPr>
        <w:t xml:space="preserve"> расчетные тепловые и объемные нагрузки, величины потребления тепловой энергии и теплоносителя.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4.1.2. Своевременно оплачивать Теплоснабжающей организации тепловую энергию, теплоноситель и сверхнормативную величину потерь теплоносителя (с утечками, самовольным разбором и заполнением внутридомовых сетей), а также вносить другие платежи за расчетный период по тарифам, установленным уполномоченными органами РФ.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4.1.3. В </w:t>
      </w:r>
      <w:r>
        <w:rPr>
          <w:sz w:val="22"/>
          <w:szCs w:val="22"/>
        </w:rPr>
        <w:t>пятидневный</w:t>
      </w:r>
      <w:r w:rsidRPr="002B3F6D">
        <w:rPr>
          <w:sz w:val="22"/>
          <w:szCs w:val="22"/>
        </w:rPr>
        <w:t xml:space="preserve"> срок уведомлять Теплоснабжающую организацию об изменении реквизитов, в том числе: своего местонахождения и (или) почтового адреса, банковских реквизитов, наименования и т.д.</w:t>
      </w:r>
    </w:p>
    <w:p w:rsidR="008937C2" w:rsidRPr="002B3F6D" w:rsidRDefault="008937C2" w:rsidP="008937C2">
      <w:pPr>
        <w:pStyle w:val="msonormalcxsplast"/>
        <w:spacing w:before="0" w:beforeAutospacing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Производить учет потребляемой тепловой энергии по приборам учета, а </w:t>
      </w:r>
      <w:r w:rsidR="004E444B">
        <w:rPr>
          <w:sz w:val="22"/>
          <w:szCs w:val="22"/>
        </w:rPr>
        <w:t>также</w:t>
      </w:r>
      <w:r>
        <w:rPr>
          <w:sz w:val="22"/>
          <w:szCs w:val="22"/>
        </w:rPr>
        <w:t xml:space="preserve"> обеспечивать исправную работу таких приборов учета, сохранность пломб, следить за исправным состоянием дистанционной</w:t>
      </w:r>
      <w:r w:rsidRPr="00C31638">
        <w:rPr>
          <w:sz w:val="22"/>
          <w:szCs w:val="22"/>
        </w:rPr>
        <w:t xml:space="preserve"> автоматизированн</w:t>
      </w:r>
      <w:r>
        <w:rPr>
          <w:sz w:val="22"/>
          <w:szCs w:val="22"/>
        </w:rPr>
        <w:t>ой</w:t>
      </w:r>
      <w:r w:rsidRPr="00C31638">
        <w:rPr>
          <w:sz w:val="22"/>
          <w:szCs w:val="22"/>
        </w:rPr>
        <w:t xml:space="preserve"> информационно-измерительн</w:t>
      </w:r>
      <w:r>
        <w:rPr>
          <w:sz w:val="22"/>
          <w:szCs w:val="22"/>
        </w:rPr>
        <w:t>ой</w:t>
      </w:r>
      <w:r w:rsidRPr="00C31638">
        <w:rPr>
          <w:sz w:val="22"/>
          <w:szCs w:val="22"/>
        </w:rPr>
        <w:t xml:space="preserve"> систем</w:t>
      </w:r>
      <w:r>
        <w:rPr>
          <w:sz w:val="22"/>
          <w:szCs w:val="22"/>
        </w:rPr>
        <w:t>ой</w:t>
      </w:r>
      <w:r w:rsidRPr="00C31638">
        <w:rPr>
          <w:sz w:val="22"/>
          <w:szCs w:val="22"/>
        </w:rPr>
        <w:t xml:space="preserve"> учета ресурсов</w:t>
      </w:r>
      <w:r>
        <w:rPr>
          <w:sz w:val="22"/>
          <w:szCs w:val="22"/>
        </w:rPr>
        <w:t xml:space="preserve">. При </w:t>
      </w:r>
      <w:r w:rsidR="004E444B">
        <w:rPr>
          <w:sz w:val="22"/>
          <w:szCs w:val="22"/>
        </w:rPr>
        <w:t>неисправности</w:t>
      </w:r>
      <w:r>
        <w:rPr>
          <w:sz w:val="22"/>
          <w:szCs w:val="22"/>
        </w:rPr>
        <w:t xml:space="preserve"> или выходе из строя приборов учета тепловой энергии незамедлительно сообщать Теплоснабжающей организации.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</w:t>
      </w:r>
      <w:r>
        <w:rPr>
          <w:sz w:val="22"/>
          <w:szCs w:val="22"/>
        </w:rPr>
        <w:t>.1.5</w:t>
      </w:r>
      <w:r w:rsidRPr="002B3F6D">
        <w:rPr>
          <w:sz w:val="22"/>
          <w:szCs w:val="22"/>
        </w:rPr>
        <w:t xml:space="preserve">. </w:t>
      </w:r>
      <w:r w:rsidRPr="00C7656D">
        <w:rPr>
          <w:sz w:val="22"/>
          <w:szCs w:val="22"/>
        </w:rPr>
        <w:t xml:space="preserve">При отсутствии подключения приборов учета тепловой энергии и теплоносителя к дистанционным автоматизированным информационно-измерительным системам учета ресурсов, Потребитель в срок, до </w:t>
      </w:r>
      <w:r>
        <w:rPr>
          <w:sz w:val="22"/>
          <w:szCs w:val="22"/>
        </w:rPr>
        <w:t>25</w:t>
      </w:r>
      <w:r w:rsidRPr="00C7656D">
        <w:rPr>
          <w:sz w:val="22"/>
          <w:szCs w:val="22"/>
        </w:rPr>
        <w:t xml:space="preserve"> числа текущего месяца </w:t>
      </w:r>
      <w:r>
        <w:rPr>
          <w:sz w:val="22"/>
          <w:szCs w:val="22"/>
        </w:rPr>
        <w:t>передает Т</w:t>
      </w:r>
      <w:r w:rsidRPr="00C7656D">
        <w:rPr>
          <w:sz w:val="22"/>
          <w:szCs w:val="22"/>
        </w:rPr>
        <w:t>еплоснабжающей организации подписанный отчет о теплопотреблении.</w:t>
      </w:r>
      <w:r>
        <w:rPr>
          <w:sz w:val="22"/>
          <w:szCs w:val="22"/>
        </w:rPr>
        <w:t xml:space="preserve"> Отсутствие отчета, указанного в </w:t>
      </w:r>
      <w:r w:rsidR="004E444B">
        <w:rPr>
          <w:sz w:val="22"/>
          <w:szCs w:val="22"/>
        </w:rPr>
        <w:t>настоящем пункте,</w:t>
      </w:r>
      <w:r>
        <w:rPr>
          <w:sz w:val="22"/>
          <w:szCs w:val="22"/>
        </w:rPr>
        <w:t xml:space="preserve"> дает Теплоснабжающей организации право на выставление Потребителю счета согласно Приложения №1 к настоящему Контракту. </w:t>
      </w:r>
      <w:r w:rsidRPr="00C7656D">
        <w:rPr>
          <w:sz w:val="22"/>
          <w:szCs w:val="22"/>
        </w:rPr>
        <w:t xml:space="preserve"> 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</w:t>
      </w:r>
      <w:r>
        <w:rPr>
          <w:sz w:val="22"/>
          <w:szCs w:val="22"/>
        </w:rPr>
        <w:t>.1.6</w:t>
      </w:r>
      <w:r w:rsidRPr="002B3F6D">
        <w:rPr>
          <w:sz w:val="22"/>
          <w:szCs w:val="22"/>
        </w:rPr>
        <w:t xml:space="preserve">. При нарушении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оплачивать Теплоснабжающей организации объем сверхдоговорного, </w:t>
      </w:r>
      <w:r w:rsidR="006A20E3" w:rsidRPr="002B3F6D">
        <w:rPr>
          <w:sz w:val="22"/>
          <w:szCs w:val="22"/>
        </w:rPr>
        <w:t>без учётного</w:t>
      </w:r>
      <w:r w:rsidRPr="002B3F6D">
        <w:rPr>
          <w:sz w:val="22"/>
          <w:szCs w:val="22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органами исполнительной власти РФ в области государственного регулирования тарифов, на день обнаружения выявленных нарушений.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4.1.7. </w:t>
      </w:r>
      <w:r w:rsidRPr="00A2076B">
        <w:rPr>
          <w:sz w:val="22"/>
          <w:szCs w:val="22"/>
        </w:rPr>
        <w:t>Не допус</w:t>
      </w:r>
      <w:r>
        <w:rPr>
          <w:sz w:val="22"/>
          <w:szCs w:val="22"/>
        </w:rPr>
        <w:t>кать изменения проектных систем</w:t>
      </w:r>
      <w:r w:rsidRPr="00A2076B">
        <w:rPr>
          <w:sz w:val="22"/>
          <w:szCs w:val="22"/>
        </w:rPr>
        <w:t xml:space="preserve"> </w:t>
      </w:r>
      <w:r>
        <w:rPr>
          <w:sz w:val="22"/>
          <w:szCs w:val="22"/>
        </w:rPr>
        <w:t>теплоснабжения</w:t>
      </w:r>
      <w:r w:rsidRPr="00A2076B">
        <w:rPr>
          <w:sz w:val="22"/>
          <w:szCs w:val="22"/>
        </w:rPr>
        <w:t xml:space="preserve">, </w:t>
      </w:r>
      <w:r>
        <w:rPr>
          <w:sz w:val="22"/>
          <w:szCs w:val="22"/>
        </w:rPr>
        <w:t>не устанавливать дополнительное оборудование на инженерных сетях энергоснабжения, а также не</w:t>
      </w:r>
      <w:r w:rsidRPr="00A2076B">
        <w:rPr>
          <w:sz w:val="22"/>
          <w:szCs w:val="22"/>
        </w:rPr>
        <w:t xml:space="preserve"> подключ</w:t>
      </w:r>
      <w:r>
        <w:rPr>
          <w:sz w:val="22"/>
          <w:szCs w:val="22"/>
        </w:rPr>
        <w:t>ать новые</w:t>
      </w:r>
      <w:r w:rsidRPr="00A2076B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ы или субабонентов</w:t>
      </w:r>
      <w:r w:rsidRPr="00A2076B">
        <w:rPr>
          <w:sz w:val="22"/>
          <w:szCs w:val="22"/>
        </w:rPr>
        <w:t xml:space="preserve"> без согласования с </w:t>
      </w:r>
      <w:r>
        <w:rPr>
          <w:sz w:val="22"/>
          <w:szCs w:val="22"/>
        </w:rPr>
        <w:t>Теплоснабжающей организацией</w:t>
      </w:r>
      <w:r w:rsidRPr="00A2076B">
        <w:rPr>
          <w:sz w:val="22"/>
          <w:szCs w:val="22"/>
        </w:rPr>
        <w:t>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4.1.8. Подготавливать свои тепловые сети и теплопотребляющие установки к отопительному сезону с обязательным получением А</w:t>
      </w:r>
      <w:r w:rsidR="00BE295A">
        <w:rPr>
          <w:sz w:val="22"/>
          <w:szCs w:val="22"/>
        </w:rPr>
        <w:t>кта</w:t>
      </w:r>
      <w:r>
        <w:rPr>
          <w:sz w:val="22"/>
          <w:szCs w:val="22"/>
        </w:rPr>
        <w:t xml:space="preserve"> (паспорта) готовности в установленном законом порядке.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Акта (паспорта) готовности, включение систем теплоснабжения Потребителя считается самовольным.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</w:t>
      </w:r>
      <w:r>
        <w:rPr>
          <w:sz w:val="22"/>
          <w:szCs w:val="22"/>
        </w:rPr>
        <w:t>.1.9</w:t>
      </w:r>
      <w:r w:rsidRPr="002B3F6D">
        <w:rPr>
          <w:sz w:val="22"/>
          <w:szCs w:val="22"/>
        </w:rPr>
        <w:t>.</w:t>
      </w:r>
      <w:r w:rsidRPr="002B3F6D">
        <w:rPr>
          <w:sz w:val="22"/>
          <w:szCs w:val="22"/>
        </w:rPr>
        <w:tab/>
        <w:t>Сообщать Теплоснабжающей организации об аварийных ситуациях, произошедших на сетях теплоснабжения по телефону:</w:t>
      </w:r>
      <w:r>
        <w:rPr>
          <w:sz w:val="22"/>
          <w:szCs w:val="22"/>
        </w:rPr>
        <w:t xml:space="preserve"> 8</w:t>
      </w:r>
      <w:r w:rsidRPr="002B3F6D">
        <w:rPr>
          <w:sz w:val="22"/>
          <w:szCs w:val="22"/>
        </w:rPr>
        <w:t xml:space="preserve"> (87937) 5-06-06.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</w:t>
      </w:r>
      <w:r>
        <w:rPr>
          <w:sz w:val="22"/>
          <w:szCs w:val="22"/>
        </w:rPr>
        <w:t>.1.10</w:t>
      </w:r>
      <w:r w:rsidRPr="002B3F6D">
        <w:rPr>
          <w:sz w:val="22"/>
          <w:szCs w:val="22"/>
        </w:rPr>
        <w:t xml:space="preserve">. </w:t>
      </w:r>
      <w:r w:rsidRPr="002B3F6D">
        <w:rPr>
          <w:sz w:val="22"/>
          <w:szCs w:val="22"/>
        </w:rPr>
        <w:tab/>
        <w:t>Соблюдать установленный режим потребления тепловой энергии и теплоносителя:</w:t>
      </w:r>
    </w:p>
    <w:p w:rsidR="008937C2" w:rsidRPr="002B3F6D" w:rsidRDefault="008937C2" w:rsidP="008937C2">
      <w:pPr>
        <w:pStyle w:val="msonormalcxsplast"/>
        <w:spacing w:before="0" w:beforeAutospacing="0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- максимальный расход теплоносителя на отопление </w:t>
      </w:r>
      <w:r>
        <w:rPr>
          <w:sz w:val="22"/>
          <w:szCs w:val="22"/>
        </w:rPr>
        <w:t>–</w:t>
      </w:r>
      <w:r w:rsidRPr="002B3F6D">
        <w:rPr>
          <w:sz w:val="22"/>
          <w:szCs w:val="22"/>
        </w:rPr>
        <w:t xml:space="preserve"> </w:t>
      </w:r>
      <w:r>
        <w:rPr>
          <w:sz w:val="22"/>
          <w:szCs w:val="22"/>
        </w:rPr>
        <w:t>1,14</w:t>
      </w:r>
      <w:r w:rsidRPr="002B3F6D">
        <w:rPr>
          <w:sz w:val="22"/>
          <w:szCs w:val="22"/>
        </w:rPr>
        <w:t>м3/час;</w:t>
      </w:r>
    </w:p>
    <w:p w:rsidR="008937C2" w:rsidRDefault="008937C2" w:rsidP="008937C2">
      <w:pPr>
        <w:pStyle w:val="msonormalcxsplast"/>
        <w:spacing w:before="0" w:beforeAutospacing="0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- диапазон разницы температур теплоносителя между подающим и обратным трубопроводами не более 3</w:t>
      </w:r>
      <w:r w:rsidRPr="002B3F6D">
        <w:rPr>
          <w:sz w:val="22"/>
          <w:szCs w:val="22"/>
          <w:vertAlign w:val="superscript"/>
        </w:rPr>
        <w:t>0</w:t>
      </w:r>
      <w:r w:rsidRPr="002B3F6D">
        <w:rPr>
          <w:sz w:val="22"/>
          <w:szCs w:val="22"/>
        </w:rPr>
        <w:t>С.</w:t>
      </w:r>
    </w:p>
    <w:p w:rsidR="008937C2" w:rsidRPr="008F0D9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4.1.11</w:t>
      </w:r>
      <w:r w:rsidRPr="002B3F6D">
        <w:rPr>
          <w:sz w:val="22"/>
          <w:szCs w:val="22"/>
        </w:rPr>
        <w:t>.</w:t>
      </w:r>
      <w:r w:rsidRPr="008F0D92">
        <w:rPr>
          <w:sz w:val="22"/>
          <w:szCs w:val="22"/>
        </w:rPr>
        <w:t xml:space="preserve"> </w:t>
      </w:r>
      <w:r>
        <w:rPr>
          <w:sz w:val="22"/>
          <w:szCs w:val="22"/>
        </w:rPr>
        <w:t>В срок до 15 числа</w:t>
      </w:r>
      <w:r w:rsidRPr="002B3F6D">
        <w:rPr>
          <w:sz w:val="22"/>
          <w:szCs w:val="22"/>
        </w:rPr>
        <w:t xml:space="preserve"> </w:t>
      </w:r>
      <w:r>
        <w:rPr>
          <w:sz w:val="22"/>
          <w:szCs w:val="22"/>
        </w:rPr>
        <w:t>расчетного</w:t>
      </w:r>
      <w:r w:rsidRPr="002B3F6D">
        <w:rPr>
          <w:sz w:val="22"/>
          <w:szCs w:val="22"/>
        </w:rPr>
        <w:t xml:space="preserve"> месяца передавать Теплоснабжающей организации</w:t>
      </w:r>
      <w:r>
        <w:rPr>
          <w:sz w:val="22"/>
          <w:szCs w:val="22"/>
        </w:rPr>
        <w:t xml:space="preserve"> </w:t>
      </w:r>
      <w:r w:rsidRPr="002B3F6D">
        <w:rPr>
          <w:sz w:val="22"/>
          <w:szCs w:val="22"/>
        </w:rPr>
        <w:t>данные учета тепловой энергии и теплоносителя по тел. (87937) 5-17-13</w:t>
      </w:r>
      <w:r>
        <w:rPr>
          <w:sz w:val="22"/>
          <w:szCs w:val="22"/>
        </w:rPr>
        <w:t>, 5-17-14</w:t>
      </w:r>
      <w:r w:rsidRPr="002B3F6D">
        <w:rPr>
          <w:sz w:val="22"/>
          <w:szCs w:val="22"/>
        </w:rPr>
        <w:t xml:space="preserve">. </w:t>
      </w:r>
    </w:p>
    <w:p w:rsidR="008937C2" w:rsidRPr="002B3F6D" w:rsidRDefault="008937C2" w:rsidP="008937C2">
      <w:pPr>
        <w:pStyle w:val="msonormalcxsplast"/>
        <w:spacing w:before="0" w:beforeAutospacing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4.1.12</w:t>
      </w:r>
      <w:r w:rsidRPr="002B3F6D">
        <w:rPr>
          <w:sz w:val="22"/>
          <w:szCs w:val="22"/>
        </w:rPr>
        <w:t xml:space="preserve">. Ежемесячно, в срок до </w:t>
      </w:r>
      <w:r>
        <w:rPr>
          <w:sz w:val="22"/>
          <w:szCs w:val="22"/>
        </w:rPr>
        <w:t>5</w:t>
      </w:r>
      <w:r w:rsidRPr="002B3F6D">
        <w:rPr>
          <w:sz w:val="22"/>
          <w:szCs w:val="22"/>
        </w:rPr>
        <w:t xml:space="preserve"> числа,</w:t>
      </w:r>
      <w:r>
        <w:rPr>
          <w:sz w:val="22"/>
          <w:szCs w:val="22"/>
        </w:rPr>
        <w:t xml:space="preserve"> следующего за расчетным</w:t>
      </w:r>
      <w:r w:rsidRPr="002B3F6D">
        <w:rPr>
          <w:sz w:val="22"/>
          <w:szCs w:val="22"/>
        </w:rPr>
        <w:t xml:space="preserve"> направлять в Теплоснабжающую организацию своего полномочного представителя, имеющего при себе штамп предприятия (организации) - Потребителя для получения счета, счета-фактуры</w:t>
      </w:r>
      <w:r>
        <w:rPr>
          <w:sz w:val="22"/>
          <w:szCs w:val="22"/>
        </w:rPr>
        <w:t xml:space="preserve"> (УПД)</w:t>
      </w:r>
      <w:r w:rsidRPr="002B3F6D">
        <w:rPr>
          <w:sz w:val="22"/>
          <w:szCs w:val="22"/>
        </w:rPr>
        <w:t>, акта на отпуск тепловой энергии и оформления акта сверки расчетов.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4.1.13</w:t>
      </w:r>
      <w:r w:rsidRPr="002B3F6D">
        <w:rPr>
          <w:sz w:val="22"/>
          <w:szCs w:val="22"/>
        </w:rPr>
        <w:t>.В течение 3 рабочих дней, после получения уведомления, обеспечить доступ уполномоченным представителям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при несоблюдении режима потребления тепловой энергии или подачи недостоверных показаний приборов учета;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4.1.14</w:t>
      </w:r>
      <w:r w:rsidRPr="002B3F6D">
        <w:rPr>
          <w:sz w:val="22"/>
          <w:szCs w:val="22"/>
        </w:rPr>
        <w:t>. Потребитель несет ответственность за умышленный вывод из строя приборов учета или иное воздействие на приборы учета с целью искажения их показаний.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4.1.15. За неисполнение своих обязательств, нести ответственность в соответствии с п.6. Контракта.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4.1.</w:t>
      </w:r>
      <w:r>
        <w:rPr>
          <w:sz w:val="22"/>
          <w:szCs w:val="22"/>
        </w:rPr>
        <w:t>16</w:t>
      </w:r>
      <w:r w:rsidRPr="002B3F6D">
        <w:rPr>
          <w:sz w:val="22"/>
          <w:szCs w:val="22"/>
        </w:rPr>
        <w:t xml:space="preserve">. </w:t>
      </w:r>
      <w:r w:rsidRPr="002B3F6D">
        <w:rPr>
          <w:sz w:val="22"/>
          <w:szCs w:val="22"/>
        </w:rPr>
        <w:tab/>
        <w:t xml:space="preserve">Исполнять другие обязательства, предусмотренные настоящим </w:t>
      </w:r>
      <w:r>
        <w:rPr>
          <w:sz w:val="22"/>
          <w:szCs w:val="22"/>
        </w:rPr>
        <w:t>Контрактом</w:t>
      </w:r>
      <w:r w:rsidRPr="002B3F6D">
        <w:rPr>
          <w:sz w:val="22"/>
          <w:szCs w:val="22"/>
        </w:rPr>
        <w:t xml:space="preserve"> и действующим законодательством РФ.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4.1.17</w:t>
      </w:r>
      <w:r w:rsidRPr="002B3F6D">
        <w:rPr>
          <w:sz w:val="22"/>
          <w:szCs w:val="22"/>
        </w:rPr>
        <w:t xml:space="preserve">. В целях надлежащего исполнения условий настоящего </w:t>
      </w:r>
      <w:r>
        <w:rPr>
          <w:sz w:val="22"/>
          <w:szCs w:val="22"/>
        </w:rPr>
        <w:t>Контракта</w:t>
      </w:r>
      <w:r w:rsidRPr="002B3F6D">
        <w:rPr>
          <w:sz w:val="22"/>
          <w:szCs w:val="22"/>
        </w:rPr>
        <w:t xml:space="preserve">, а </w:t>
      </w:r>
      <w:r w:rsidR="006A20E3" w:rsidRPr="002B3F6D">
        <w:rPr>
          <w:sz w:val="22"/>
          <w:szCs w:val="22"/>
        </w:rPr>
        <w:t>также</w:t>
      </w:r>
      <w:r w:rsidRPr="002B3F6D">
        <w:rPr>
          <w:sz w:val="22"/>
          <w:szCs w:val="22"/>
        </w:rPr>
        <w:t xml:space="preserve"> для постоянной связи Сторон, Потребитель определяет своего уполномоченного в лице _______________________________________________, тел.</w:t>
      </w:r>
      <w:r>
        <w:rPr>
          <w:sz w:val="22"/>
          <w:szCs w:val="22"/>
        </w:rPr>
        <w:t xml:space="preserve"> 8</w:t>
      </w:r>
      <w:r w:rsidRPr="002B3F6D">
        <w:rPr>
          <w:sz w:val="22"/>
          <w:szCs w:val="22"/>
        </w:rPr>
        <w:t xml:space="preserve"> (87937) __________________.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4.2. Потребитель имеет право: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4.2.1.Требовать от Теплоснабжающей организации поставки тепловой энергии и теплоносителя в объемах и </w:t>
      </w:r>
      <w:r w:rsidR="006A20E3" w:rsidRPr="002B3F6D">
        <w:rPr>
          <w:sz w:val="22"/>
          <w:szCs w:val="22"/>
        </w:rPr>
        <w:t>на условиях,</w:t>
      </w:r>
      <w:r w:rsidRPr="002B3F6D">
        <w:rPr>
          <w:sz w:val="22"/>
          <w:szCs w:val="22"/>
        </w:rPr>
        <w:t xml:space="preserve"> предусмотренных настоящим </w:t>
      </w:r>
      <w:r>
        <w:rPr>
          <w:sz w:val="22"/>
          <w:szCs w:val="22"/>
        </w:rPr>
        <w:t>Контрактом</w:t>
      </w:r>
      <w:r w:rsidRPr="002B3F6D">
        <w:rPr>
          <w:sz w:val="22"/>
          <w:szCs w:val="22"/>
        </w:rPr>
        <w:t>. Обеспечения надежности теплоснабжения в соответствии с требованиями технических регламентов, иных обязательных требований по обеспечению надежности теплоснабжения, а также действующего законодательства РФ.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 xml:space="preserve">4.2.2. На получение от Теплоснабжающей организации услуг по обслуживанию систем отопления Потребителя, за дополнительную плату и по дополнительному </w:t>
      </w:r>
      <w:r>
        <w:rPr>
          <w:sz w:val="22"/>
          <w:szCs w:val="22"/>
        </w:rPr>
        <w:t>Контракту</w:t>
      </w:r>
      <w:r w:rsidRPr="002B3F6D">
        <w:rPr>
          <w:sz w:val="22"/>
          <w:szCs w:val="22"/>
        </w:rPr>
        <w:t>.</w:t>
      </w:r>
    </w:p>
    <w:p w:rsidR="008937C2" w:rsidRPr="002B3F6D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2B3F6D">
        <w:rPr>
          <w:sz w:val="22"/>
          <w:szCs w:val="22"/>
        </w:rPr>
        <w:t>4.2.3.</w:t>
      </w:r>
      <w:r w:rsidRPr="002B3F6D">
        <w:rPr>
          <w:sz w:val="22"/>
          <w:szCs w:val="22"/>
        </w:rPr>
        <w:tab/>
        <w:t xml:space="preserve">Пользоваться другими правами, предусмотренными настоящим </w:t>
      </w:r>
      <w:r>
        <w:rPr>
          <w:sz w:val="22"/>
          <w:szCs w:val="22"/>
        </w:rPr>
        <w:t>Контрактом</w:t>
      </w:r>
      <w:r w:rsidRPr="002B3F6D">
        <w:rPr>
          <w:sz w:val="22"/>
          <w:szCs w:val="22"/>
        </w:rPr>
        <w:t xml:space="preserve"> и действующим законодательством.</w:t>
      </w:r>
    </w:p>
    <w:p w:rsidR="008937C2" w:rsidRPr="00540A0B" w:rsidRDefault="008937C2" w:rsidP="008937C2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8937C2" w:rsidRPr="00540A0B" w:rsidRDefault="008937C2" w:rsidP="008937C2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40A0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Учет, стоимость, порядок расчетов.</w:t>
      </w:r>
    </w:p>
    <w:p w:rsidR="008937C2" w:rsidRPr="00540A0B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40A0B">
        <w:rPr>
          <w:sz w:val="22"/>
          <w:szCs w:val="22"/>
        </w:rPr>
        <w:t>.1. Расчеты за потребленную тепловую энергию осуществляются по показаниям приборов учета. В случае отсутствия прибора учета тепловой энергии</w:t>
      </w:r>
      <w:r>
        <w:rPr>
          <w:sz w:val="22"/>
          <w:szCs w:val="22"/>
        </w:rPr>
        <w:t>, или не предоставления Потребителем данных приборов учета тепловой энергии и (или) теплоносителя</w:t>
      </w:r>
      <w:r w:rsidRPr="00540A0B">
        <w:rPr>
          <w:sz w:val="22"/>
          <w:szCs w:val="22"/>
        </w:rPr>
        <w:t xml:space="preserve"> расчеты за потребленную тепловую энергию производится по расчетным тепловым нагру</w:t>
      </w:r>
      <w:r>
        <w:rPr>
          <w:sz w:val="22"/>
          <w:szCs w:val="22"/>
        </w:rPr>
        <w:t>зкам, указанным в Приложении №1</w:t>
      </w:r>
      <w:r w:rsidRPr="00540A0B">
        <w:rPr>
          <w:sz w:val="22"/>
          <w:szCs w:val="22"/>
        </w:rPr>
        <w:t xml:space="preserve"> к настоящему </w:t>
      </w:r>
      <w:r>
        <w:rPr>
          <w:sz w:val="22"/>
          <w:szCs w:val="22"/>
        </w:rPr>
        <w:t>Контракту</w:t>
      </w:r>
      <w:r w:rsidRPr="00540A0B">
        <w:rPr>
          <w:sz w:val="22"/>
          <w:szCs w:val="22"/>
        </w:rPr>
        <w:t xml:space="preserve">. 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5.2. Расчетный период устанавливается равным календарному месяцу.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5.3. На момент заключения договора тарифы на тепловую энергию и теплоноситель устанавливаются в размере:</w:t>
      </w:r>
    </w:p>
    <w:p w:rsidR="008937C2" w:rsidRDefault="003A742A" w:rsidP="006A20E3">
      <w:pPr>
        <w:pStyle w:val="msonormalcxsplast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8937C2" w:rsidRPr="009D6C93">
        <w:rPr>
          <w:sz w:val="22"/>
          <w:szCs w:val="22"/>
        </w:rPr>
        <w:t xml:space="preserve">руб. (не включая НДС) </w:t>
      </w:r>
      <w:r w:rsidR="006A20E3" w:rsidRPr="009D6C93">
        <w:rPr>
          <w:sz w:val="22"/>
          <w:szCs w:val="22"/>
        </w:rPr>
        <w:t>за 1 Гкал,</w:t>
      </w:r>
      <w:r w:rsidR="008937C2" w:rsidRPr="009D6C93">
        <w:rPr>
          <w:sz w:val="22"/>
          <w:szCs w:val="22"/>
        </w:rPr>
        <w:t xml:space="preserve"> получаемой т/ энергии с 01.</w:t>
      </w:r>
      <w:r w:rsidR="00E22EE0">
        <w:rPr>
          <w:sz w:val="22"/>
          <w:szCs w:val="22"/>
        </w:rPr>
        <w:t>07</w:t>
      </w:r>
      <w:r w:rsidR="008937C2" w:rsidRPr="009D6C93">
        <w:rPr>
          <w:sz w:val="22"/>
          <w:szCs w:val="22"/>
        </w:rPr>
        <w:t>.20</w:t>
      </w:r>
      <w:r>
        <w:rPr>
          <w:sz w:val="22"/>
          <w:szCs w:val="22"/>
        </w:rPr>
        <w:t>_____</w:t>
      </w:r>
      <w:r w:rsidR="008937C2" w:rsidRPr="009D6C93">
        <w:rPr>
          <w:sz w:val="22"/>
          <w:szCs w:val="22"/>
        </w:rPr>
        <w:t>г по 3</w:t>
      </w:r>
      <w:r w:rsidR="00E22EE0">
        <w:rPr>
          <w:sz w:val="22"/>
          <w:szCs w:val="22"/>
        </w:rPr>
        <w:t>1.12</w:t>
      </w:r>
      <w:r w:rsidR="008937C2" w:rsidRPr="009D6C93">
        <w:rPr>
          <w:sz w:val="22"/>
          <w:szCs w:val="22"/>
        </w:rPr>
        <w:t>.20</w:t>
      </w:r>
      <w:r>
        <w:rPr>
          <w:sz w:val="22"/>
          <w:szCs w:val="22"/>
        </w:rPr>
        <w:t>_____</w:t>
      </w:r>
      <w:r w:rsidR="008937C2" w:rsidRPr="009D6C93">
        <w:rPr>
          <w:sz w:val="22"/>
          <w:szCs w:val="22"/>
        </w:rPr>
        <w:t>г;</w:t>
      </w:r>
    </w:p>
    <w:p w:rsidR="008937C2" w:rsidRPr="00630C32" w:rsidRDefault="003A742A" w:rsidP="006A20E3">
      <w:pPr>
        <w:pStyle w:val="msonormalcxsplast"/>
        <w:numPr>
          <w:ilvl w:val="0"/>
          <w:numId w:val="32"/>
        </w:numPr>
        <w:contextualSpacing/>
        <w:jc w:val="both"/>
      </w:pPr>
      <w:r>
        <w:rPr>
          <w:b/>
          <w:u w:val="single"/>
        </w:rPr>
        <w:t>_________</w:t>
      </w:r>
      <w:r w:rsidR="008937C2" w:rsidRPr="00630C32">
        <w:t xml:space="preserve"> руб. (не </w:t>
      </w:r>
      <w:r w:rsidR="006A20E3" w:rsidRPr="00630C32">
        <w:t>включая НДС</w:t>
      </w:r>
      <w:r w:rsidR="008937C2" w:rsidRPr="00630C32">
        <w:t>) за 1куб.м. подпиточной воды с 01.01.20</w:t>
      </w:r>
      <w:r>
        <w:t>____</w:t>
      </w:r>
      <w:r w:rsidR="008937C2" w:rsidRPr="00630C32">
        <w:t>г по 31.12.20</w:t>
      </w:r>
      <w:r>
        <w:t>______</w:t>
      </w:r>
      <w:r w:rsidR="008937C2" w:rsidRPr="00630C32">
        <w:t>г;</w:t>
      </w:r>
    </w:p>
    <w:p w:rsidR="008937C2" w:rsidRDefault="003A742A" w:rsidP="006A20E3">
      <w:pPr>
        <w:pStyle w:val="msonormalcxsplast"/>
        <w:numPr>
          <w:ilvl w:val="0"/>
          <w:numId w:val="32"/>
        </w:numPr>
        <w:spacing w:after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</w:t>
      </w:r>
      <w:r w:rsidR="008937C2" w:rsidRPr="009D6C93">
        <w:rPr>
          <w:b/>
          <w:sz w:val="22"/>
          <w:szCs w:val="22"/>
          <w:u w:val="single"/>
        </w:rPr>
        <w:t xml:space="preserve"> </w:t>
      </w:r>
      <w:r w:rsidR="008937C2" w:rsidRPr="009D6C93">
        <w:rPr>
          <w:sz w:val="22"/>
          <w:szCs w:val="22"/>
        </w:rPr>
        <w:t>руб. (не включая НДС) за 1куб. м холодной воды с 01.0</w:t>
      </w:r>
      <w:r w:rsidR="00E22EE0">
        <w:rPr>
          <w:sz w:val="22"/>
          <w:szCs w:val="22"/>
        </w:rPr>
        <w:t>7</w:t>
      </w:r>
      <w:r w:rsidR="008937C2" w:rsidRPr="009D6C93">
        <w:rPr>
          <w:sz w:val="22"/>
          <w:szCs w:val="22"/>
        </w:rPr>
        <w:t>.20</w:t>
      </w:r>
      <w:r>
        <w:rPr>
          <w:sz w:val="22"/>
          <w:szCs w:val="22"/>
        </w:rPr>
        <w:t>___</w:t>
      </w:r>
      <w:r w:rsidR="008937C2" w:rsidRPr="009D6C93">
        <w:rPr>
          <w:sz w:val="22"/>
          <w:szCs w:val="22"/>
        </w:rPr>
        <w:t>г по 3</w:t>
      </w:r>
      <w:r w:rsidR="00E22EE0">
        <w:rPr>
          <w:sz w:val="22"/>
          <w:szCs w:val="22"/>
        </w:rPr>
        <w:t>1</w:t>
      </w:r>
      <w:r w:rsidR="008937C2" w:rsidRPr="009D6C93">
        <w:rPr>
          <w:sz w:val="22"/>
          <w:szCs w:val="22"/>
        </w:rPr>
        <w:t>.</w:t>
      </w:r>
      <w:r w:rsidR="00E22EE0">
        <w:rPr>
          <w:sz w:val="22"/>
          <w:szCs w:val="22"/>
        </w:rPr>
        <w:t>12</w:t>
      </w:r>
      <w:r w:rsidR="008937C2" w:rsidRPr="009D6C93">
        <w:rPr>
          <w:sz w:val="22"/>
          <w:szCs w:val="22"/>
        </w:rPr>
        <w:t>.20</w:t>
      </w:r>
      <w:r>
        <w:rPr>
          <w:sz w:val="22"/>
          <w:szCs w:val="22"/>
        </w:rPr>
        <w:t>____</w:t>
      </w:r>
      <w:r w:rsidR="008937C2">
        <w:rPr>
          <w:sz w:val="22"/>
          <w:szCs w:val="22"/>
        </w:rPr>
        <w:t>г.</w:t>
      </w:r>
    </w:p>
    <w:p w:rsidR="008937C2" w:rsidRPr="00E86618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E86618">
        <w:rPr>
          <w:sz w:val="22"/>
          <w:szCs w:val="22"/>
        </w:rPr>
        <w:t>Цена настоящего Контракта определ</w:t>
      </w:r>
      <w:r>
        <w:rPr>
          <w:sz w:val="22"/>
          <w:szCs w:val="22"/>
        </w:rPr>
        <w:t xml:space="preserve">яется количеством поставленной </w:t>
      </w:r>
      <w:r w:rsidRPr="00E86618">
        <w:rPr>
          <w:sz w:val="22"/>
          <w:szCs w:val="22"/>
        </w:rPr>
        <w:t>Потребителю тепловой энергии, определенной по расчетам или по показаниям приборов учета, по тарифам, утвержденным Региональной тарифной комиссией Ставропольского края (РТК СК). Це</w:t>
      </w:r>
      <w:r>
        <w:rPr>
          <w:sz w:val="22"/>
          <w:szCs w:val="22"/>
        </w:rPr>
        <w:t xml:space="preserve">на Контракта является твердой, </w:t>
      </w:r>
      <w:r w:rsidRPr="00E86618">
        <w:rPr>
          <w:sz w:val="22"/>
          <w:szCs w:val="22"/>
        </w:rPr>
        <w:t>определяется на весь срок исполнения Контракта</w:t>
      </w:r>
      <w:r>
        <w:rPr>
          <w:sz w:val="22"/>
          <w:szCs w:val="22"/>
        </w:rPr>
        <w:t xml:space="preserve"> и составляет:</w:t>
      </w:r>
      <w:r w:rsidR="00BE295A">
        <w:rPr>
          <w:sz w:val="22"/>
          <w:szCs w:val="22"/>
        </w:rPr>
        <w:t xml:space="preserve"> </w:t>
      </w:r>
      <w:r w:rsidR="00141DAC"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Pr="00E86618">
        <w:rPr>
          <w:sz w:val="22"/>
          <w:szCs w:val="22"/>
        </w:rPr>
        <w:t xml:space="preserve">. При заключении и исполнении Контракта изменение его условий не допускается, за исключением случаев, предусмотренных статьей 34 и статьей 95 Федерального закона от 05.04.2013 № 44-ФЗ;  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1B7CCF">
        <w:rPr>
          <w:sz w:val="22"/>
          <w:szCs w:val="22"/>
        </w:rPr>
        <w:t>. При возникновении</w:t>
      </w:r>
      <w:r>
        <w:rPr>
          <w:sz w:val="22"/>
          <w:szCs w:val="22"/>
        </w:rPr>
        <w:t xml:space="preserve"> у Потребителя</w:t>
      </w:r>
      <w:r w:rsidRPr="001B7CCF">
        <w:rPr>
          <w:sz w:val="22"/>
          <w:szCs w:val="22"/>
        </w:rPr>
        <w:t xml:space="preserve"> дебиторской задолженности за потребленную тепловую энергию все поступающие платежи зачисляются в погашение этой задолженности</w:t>
      </w:r>
      <w:r>
        <w:rPr>
          <w:sz w:val="22"/>
          <w:szCs w:val="22"/>
        </w:rPr>
        <w:t xml:space="preserve"> (начиная с наиболее ранней календарной задолженности)</w:t>
      </w:r>
      <w:r w:rsidRPr="001B7CCF">
        <w:rPr>
          <w:sz w:val="22"/>
          <w:szCs w:val="22"/>
        </w:rPr>
        <w:t>, независимо от указанного в платежных документах срока и назначения платежа, до полного ее погашения.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5.6. Оплата по настоящему Контракту производится Потребителем в безналичной форме, путем перечисления денежных средств на расчетный счет Теплоснабжающей организации, не позднее 10 числа месяца, следующего за расчетным. Расчетный месяц принимается равным календарному.</w:t>
      </w:r>
    </w:p>
    <w:p w:rsidR="008937C2" w:rsidRPr="001B7CCF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5.7. Применяемый в настоящем Договоре порядок расчетов не является предоставлением коммерческого кредита. К отношениям Сторон положения ст. 317.1 ГК РФ не применяются.</w:t>
      </w:r>
    </w:p>
    <w:p w:rsidR="008937C2" w:rsidRPr="00540A0B" w:rsidRDefault="008937C2" w:rsidP="008937C2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8937C2" w:rsidRPr="00540A0B" w:rsidRDefault="008937C2" w:rsidP="008937C2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540A0B">
        <w:rPr>
          <w:b/>
          <w:sz w:val="22"/>
          <w:szCs w:val="22"/>
        </w:rPr>
        <w:t>.Ответственность сторон.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Pr="00540A0B">
        <w:rPr>
          <w:sz w:val="22"/>
          <w:szCs w:val="22"/>
        </w:rPr>
        <w:t xml:space="preserve">. Теплоснабжающая организация не несет ответственности за нарушение режимов теплоснабжения, вызванных авариями на тепловых сетях и оборудовании, принадлежащих </w:t>
      </w:r>
      <w:r>
        <w:rPr>
          <w:sz w:val="22"/>
          <w:szCs w:val="22"/>
        </w:rPr>
        <w:t>Потребителю</w:t>
      </w:r>
      <w:r w:rsidRPr="00540A0B">
        <w:rPr>
          <w:sz w:val="22"/>
          <w:szCs w:val="22"/>
        </w:rPr>
        <w:t xml:space="preserve"> или третьим лицам, или в результате ненадлежащего исполнения </w:t>
      </w:r>
      <w:r>
        <w:rPr>
          <w:sz w:val="22"/>
          <w:szCs w:val="22"/>
        </w:rPr>
        <w:t xml:space="preserve">Потребителем </w:t>
      </w:r>
      <w:r w:rsidRPr="00540A0B">
        <w:rPr>
          <w:sz w:val="22"/>
          <w:szCs w:val="22"/>
        </w:rPr>
        <w:t xml:space="preserve">своих </w:t>
      </w:r>
      <w:r w:rsidRPr="00540A0B">
        <w:rPr>
          <w:sz w:val="22"/>
          <w:szCs w:val="22"/>
        </w:rPr>
        <w:lastRenderedPageBreak/>
        <w:t>обязательств, предусмотренных настоящим Договором и действующими нормативными правовыми актами.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033D43">
        <w:rPr>
          <w:sz w:val="22"/>
          <w:szCs w:val="22"/>
        </w:rPr>
        <w:t>. В случае аварии на городских инженерных сетях</w:t>
      </w:r>
      <w:r>
        <w:rPr>
          <w:sz w:val="22"/>
          <w:szCs w:val="22"/>
        </w:rPr>
        <w:t xml:space="preserve"> энергоснабжения, не состоящих на балансе Теплоснабжающей организации</w:t>
      </w:r>
      <w:r w:rsidRPr="00033D43">
        <w:rPr>
          <w:sz w:val="22"/>
          <w:szCs w:val="22"/>
        </w:rPr>
        <w:t xml:space="preserve">, от которых зависит подача тепловой энергии, последняя на период аварии ответственности не несет. В случае аварии участков теплосетей, проходящих по </w:t>
      </w:r>
      <w:r>
        <w:rPr>
          <w:sz w:val="22"/>
          <w:szCs w:val="22"/>
        </w:rPr>
        <w:t>подвальным и складским помещениям, Теплоснабжающая</w:t>
      </w:r>
      <w:r w:rsidRPr="00033D43">
        <w:rPr>
          <w:sz w:val="22"/>
          <w:szCs w:val="22"/>
        </w:rPr>
        <w:t xml:space="preserve"> о</w:t>
      </w:r>
      <w:r>
        <w:rPr>
          <w:sz w:val="22"/>
          <w:szCs w:val="22"/>
        </w:rPr>
        <w:t>рганизация</w:t>
      </w:r>
      <w:r w:rsidRPr="00033D43">
        <w:rPr>
          <w:sz w:val="22"/>
          <w:szCs w:val="22"/>
        </w:rPr>
        <w:t xml:space="preserve"> не несет ответственности за сохранность или порчу материальных ценн</w:t>
      </w:r>
      <w:r>
        <w:rPr>
          <w:sz w:val="22"/>
          <w:szCs w:val="22"/>
        </w:rPr>
        <w:t>остей, находящихся в указанных</w:t>
      </w:r>
      <w:r w:rsidRPr="00033D43">
        <w:rPr>
          <w:sz w:val="22"/>
          <w:szCs w:val="22"/>
        </w:rPr>
        <w:t xml:space="preserve"> помещениях.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6.3. За ненадлежащее исполнение Потребителем</w:t>
      </w:r>
      <w:r w:rsidRPr="00033D43">
        <w:rPr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</w:t>
      </w:r>
      <w:r w:rsidR="006A20E3" w:rsidRPr="00033D43">
        <w:rPr>
          <w:sz w:val="22"/>
          <w:szCs w:val="22"/>
        </w:rPr>
        <w:t>предусмотренных контрактом</w:t>
      </w:r>
      <w:r w:rsidRPr="00033D43">
        <w:rPr>
          <w:sz w:val="22"/>
          <w:szCs w:val="22"/>
        </w:rPr>
        <w:t>, устанавливается штраф</w:t>
      </w:r>
      <w:r>
        <w:rPr>
          <w:sz w:val="22"/>
          <w:szCs w:val="22"/>
        </w:rPr>
        <w:t xml:space="preserve"> в виде фиксированной суммы </w:t>
      </w:r>
      <w:r w:rsidR="00141DAC">
        <w:rPr>
          <w:sz w:val="22"/>
          <w:szCs w:val="22"/>
        </w:rPr>
        <w:t>2,5</w:t>
      </w:r>
      <w:r w:rsidRPr="00033D43">
        <w:rPr>
          <w:sz w:val="22"/>
          <w:szCs w:val="22"/>
        </w:rPr>
        <w:t>%</w:t>
      </w:r>
      <w:r>
        <w:rPr>
          <w:sz w:val="22"/>
          <w:szCs w:val="22"/>
        </w:rPr>
        <w:t xml:space="preserve"> от</w:t>
      </w:r>
      <w:r w:rsidRPr="00033D43">
        <w:rPr>
          <w:sz w:val="22"/>
          <w:szCs w:val="22"/>
        </w:rPr>
        <w:t xml:space="preserve"> цены</w:t>
      </w:r>
      <w:r>
        <w:rPr>
          <w:sz w:val="22"/>
          <w:szCs w:val="22"/>
        </w:rPr>
        <w:t xml:space="preserve"> настоящего К</w:t>
      </w:r>
      <w:r w:rsidRPr="00033D43">
        <w:rPr>
          <w:sz w:val="22"/>
          <w:szCs w:val="22"/>
        </w:rPr>
        <w:t>онтракта</w:t>
      </w:r>
      <w:r>
        <w:rPr>
          <w:sz w:val="22"/>
          <w:szCs w:val="22"/>
        </w:rPr>
        <w:t xml:space="preserve">, что составляет: </w:t>
      </w:r>
      <w:r w:rsidR="001904B3">
        <w:rPr>
          <w:sz w:val="22"/>
          <w:szCs w:val="22"/>
        </w:rPr>
        <w:t>______________________-руб</w:t>
      </w:r>
      <w:r w:rsidRPr="00033D43">
        <w:rPr>
          <w:sz w:val="22"/>
          <w:szCs w:val="22"/>
        </w:rPr>
        <w:t>.</w:t>
      </w:r>
    </w:p>
    <w:p w:rsidR="008937C2" w:rsidRPr="00EC0E45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Pr="00EC0E45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Pr="00EC0E45">
        <w:rPr>
          <w:sz w:val="22"/>
          <w:szCs w:val="22"/>
        </w:rPr>
        <w:t xml:space="preserve"> случае просрочки исполнения </w:t>
      </w:r>
      <w:r>
        <w:rPr>
          <w:sz w:val="22"/>
          <w:szCs w:val="22"/>
        </w:rPr>
        <w:t xml:space="preserve">Потребителем </w:t>
      </w:r>
      <w:r w:rsidRPr="00EC0E45">
        <w:rPr>
          <w:sz w:val="22"/>
          <w:szCs w:val="22"/>
        </w:rPr>
        <w:t>обязательств</w:t>
      </w:r>
      <w:r>
        <w:rPr>
          <w:sz w:val="22"/>
          <w:szCs w:val="22"/>
        </w:rPr>
        <w:t xml:space="preserve"> по оплате</w:t>
      </w:r>
      <w:r w:rsidRPr="00EC0E45">
        <w:rPr>
          <w:sz w:val="22"/>
          <w:szCs w:val="22"/>
        </w:rPr>
        <w:t xml:space="preserve">, предусмотренных контрактом, </w:t>
      </w:r>
      <w:r>
        <w:rPr>
          <w:sz w:val="22"/>
          <w:szCs w:val="22"/>
        </w:rPr>
        <w:t xml:space="preserve">Теплоснабжающая организация </w:t>
      </w:r>
      <w:r w:rsidRPr="00EC0E45">
        <w:rPr>
          <w:sz w:val="22"/>
          <w:szCs w:val="22"/>
        </w:rPr>
        <w:t>вп</w:t>
      </w:r>
      <w:r>
        <w:rPr>
          <w:sz w:val="22"/>
          <w:szCs w:val="22"/>
        </w:rPr>
        <w:t>раве потребовать уплаты пени</w:t>
      </w:r>
      <w:r w:rsidRPr="00EC0E45">
        <w:rPr>
          <w:sz w:val="22"/>
          <w:szCs w:val="22"/>
        </w:rPr>
        <w:t>. Пеня начисляется за каждый день просрочки исполнения обязательства, предусмотренного</w:t>
      </w:r>
      <w:r>
        <w:rPr>
          <w:sz w:val="22"/>
          <w:szCs w:val="22"/>
        </w:rPr>
        <w:t xml:space="preserve"> настоящим</w:t>
      </w:r>
      <w:r w:rsidRPr="00EC0E45">
        <w:rPr>
          <w:sz w:val="22"/>
          <w:szCs w:val="22"/>
        </w:rPr>
        <w:t xml:space="preserve"> контрактом, начиная со дня, следующего после дня истечения установленного контрактом срока исполнения обязательства. </w:t>
      </w:r>
      <w:r>
        <w:rPr>
          <w:sz w:val="22"/>
          <w:szCs w:val="22"/>
        </w:rPr>
        <w:t>П</w:t>
      </w:r>
      <w:r w:rsidRPr="00EC0E45">
        <w:rPr>
          <w:sz w:val="22"/>
          <w:szCs w:val="22"/>
        </w:rPr>
        <w:t>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</w:t>
      </w:r>
      <w:r w:rsidRPr="00033D43">
        <w:rPr>
          <w:sz w:val="22"/>
          <w:szCs w:val="22"/>
        </w:rPr>
        <w:t xml:space="preserve"> освобождается от уплаты пени,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033D43">
        <w:rPr>
          <w:sz w:val="22"/>
          <w:szCs w:val="22"/>
        </w:rPr>
        <w:t xml:space="preserve">За ненадлежащее исполнение </w:t>
      </w:r>
      <w:r>
        <w:rPr>
          <w:sz w:val="22"/>
          <w:szCs w:val="22"/>
        </w:rPr>
        <w:t>Теплоснабжающей организацией</w:t>
      </w:r>
      <w:r w:rsidRPr="00033D43">
        <w:rPr>
          <w:sz w:val="22"/>
          <w:szCs w:val="22"/>
        </w:rPr>
        <w:t xml:space="preserve"> обязательств, предусмотренным контрактом, за исключением просрочки исполнения </w:t>
      </w:r>
      <w:r>
        <w:rPr>
          <w:sz w:val="22"/>
          <w:szCs w:val="22"/>
        </w:rPr>
        <w:t xml:space="preserve">Теплоснабжающей </w:t>
      </w:r>
      <w:r w:rsidR="006A20E3">
        <w:rPr>
          <w:sz w:val="22"/>
          <w:szCs w:val="22"/>
        </w:rPr>
        <w:t>организацией</w:t>
      </w:r>
      <w:r w:rsidR="006A20E3" w:rsidRPr="00033D43">
        <w:rPr>
          <w:sz w:val="22"/>
          <w:szCs w:val="22"/>
        </w:rPr>
        <w:t xml:space="preserve"> обязательств</w:t>
      </w:r>
      <w:r w:rsidRPr="00033D43">
        <w:rPr>
          <w:sz w:val="22"/>
          <w:szCs w:val="22"/>
        </w:rPr>
        <w:t xml:space="preserve"> (в том числе гарантированного обязательства), предусмотренных контрактом, устанавливается штраф. Размер штрафа устанавливается в виде фиксированной суммы </w:t>
      </w:r>
      <w:r w:rsidR="00141DAC">
        <w:rPr>
          <w:sz w:val="22"/>
          <w:szCs w:val="22"/>
        </w:rPr>
        <w:t>10</w:t>
      </w:r>
      <w:r w:rsidRPr="00033D43">
        <w:rPr>
          <w:sz w:val="22"/>
          <w:szCs w:val="22"/>
        </w:rPr>
        <w:t xml:space="preserve">% цены </w:t>
      </w:r>
      <w:r w:rsidR="00C61114">
        <w:rPr>
          <w:sz w:val="22"/>
          <w:szCs w:val="22"/>
        </w:rPr>
        <w:t>К</w:t>
      </w:r>
      <w:r w:rsidRPr="00033D43">
        <w:rPr>
          <w:sz w:val="22"/>
          <w:szCs w:val="22"/>
        </w:rPr>
        <w:t>онтракта</w:t>
      </w:r>
      <w:r>
        <w:rPr>
          <w:sz w:val="22"/>
          <w:szCs w:val="22"/>
        </w:rPr>
        <w:t>, что составляет</w:t>
      </w:r>
      <w:r w:rsidR="00C611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904B3">
        <w:rPr>
          <w:sz w:val="22"/>
          <w:szCs w:val="22"/>
        </w:rPr>
        <w:t>__________________________________руб</w:t>
      </w:r>
      <w:r>
        <w:rPr>
          <w:sz w:val="22"/>
          <w:szCs w:val="22"/>
        </w:rPr>
        <w:t>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033D43">
        <w:rPr>
          <w:sz w:val="22"/>
          <w:szCs w:val="22"/>
        </w:rPr>
        <w:t xml:space="preserve">. Пеня начисляется </w:t>
      </w:r>
      <w:r>
        <w:rPr>
          <w:sz w:val="22"/>
          <w:szCs w:val="22"/>
        </w:rPr>
        <w:t>Теплоснабжающей организации</w:t>
      </w:r>
      <w:r w:rsidRPr="00033D43">
        <w:rPr>
          <w:sz w:val="22"/>
          <w:szCs w:val="22"/>
        </w:rPr>
        <w:t xml:space="preserve">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суммы задолженности. </w:t>
      </w:r>
      <w:r>
        <w:rPr>
          <w:sz w:val="22"/>
          <w:szCs w:val="22"/>
        </w:rPr>
        <w:t>Теплоснабжающая организация</w:t>
      </w:r>
      <w:r w:rsidRPr="00033D43">
        <w:rPr>
          <w:sz w:val="22"/>
          <w:szCs w:val="22"/>
        </w:rPr>
        <w:t xml:space="preserve"> освобождается от уплаты пени, если докажет, что просрочка исполнения указанного обязательства произошла вследствие </w:t>
      </w:r>
      <w:r>
        <w:rPr>
          <w:sz w:val="22"/>
          <w:szCs w:val="22"/>
        </w:rPr>
        <w:t>непреодолимой силы или по вине Потребителя</w:t>
      </w:r>
      <w:r w:rsidRPr="00033D43">
        <w:rPr>
          <w:sz w:val="22"/>
          <w:szCs w:val="22"/>
        </w:rPr>
        <w:t xml:space="preserve">. 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033D43">
        <w:rPr>
          <w:sz w:val="22"/>
          <w:szCs w:val="22"/>
        </w:rPr>
        <w:t>. Сроки оказания услуг по контракту являются исходными датами для определения имущественных санкций в случаях нарушения исполнения обязательств.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6.8</w:t>
      </w:r>
      <w:r w:rsidRPr="00033D43">
        <w:rPr>
          <w:sz w:val="22"/>
          <w:szCs w:val="22"/>
        </w:rPr>
        <w:t>. Применение предусмотренны</w:t>
      </w:r>
      <w:r>
        <w:rPr>
          <w:sz w:val="22"/>
          <w:szCs w:val="22"/>
        </w:rPr>
        <w:t>х контрактом санкций не лишает Потребителя права на возмещение</w:t>
      </w:r>
      <w:r w:rsidRPr="00033D43">
        <w:rPr>
          <w:sz w:val="22"/>
          <w:szCs w:val="22"/>
        </w:rPr>
        <w:t xml:space="preserve"> в полном объеме убытков, возникших в результате неисполнения или не надлежащего исполнения </w:t>
      </w:r>
      <w:r>
        <w:rPr>
          <w:sz w:val="22"/>
          <w:szCs w:val="22"/>
        </w:rPr>
        <w:t>Теплоснабжающей организацией</w:t>
      </w:r>
      <w:r w:rsidRPr="00033D43">
        <w:rPr>
          <w:sz w:val="22"/>
          <w:szCs w:val="22"/>
        </w:rPr>
        <w:t xml:space="preserve"> своих обязательств по контракту.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6.9</w:t>
      </w:r>
      <w:r w:rsidRPr="00033D43">
        <w:rPr>
          <w:sz w:val="22"/>
          <w:szCs w:val="22"/>
        </w:rPr>
        <w:t>. Требование об уплате пени и штрафов оформляется сторонами письменно и направляется противоположной стороне способом, позволяющим достоверно определить, от какой стороны оно исходит. Требование об уплате неустоек (штрафов, пени) рассматривается стороной, его получившей, в течение 5 (пяти) рабочих дней.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6.10</w:t>
      </w:r>
      <w:r w:rsidRPr="00033D43">
        <w:rPr>
          <w:sz w:val="22"/>
          <w:szCs w:val="22"/>
        </w:rPr>
        <w:t>.  Уплата пени за просрочку или иное не надлежащее исполнение обязательств по контракту, а также возмещение убытков, причиненных ненадлежащим исполнением обязательств, не освобождает стороны от исполнения обязательств по контракту.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6.11</w:t>
      </w:r>
      <w:r w:rsidRPr="00033D43">
        <w:rPr>
          <w:sz w:val="22"/>
          <w:szCs w:val="22"/>
        </w:rPr>
        <w:t>. Сторона, неисполнившая и (или) ненадлежащим образом исполнившая обязательства по Контракту,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8937C2" w:rsidRPr="00033D43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033D43">
        <w:rPr>
          <w:sz w:val="22"/>
          <w:szCs w:val="22"/>
        </w:rPr>
        <w:t>6</w:t>
      </w:r>
      <w:r>
        <w:rPr>
          <w:sz w:val="22"/>
          <w:szCs w:val="22"/>
        </w:rPr>
        <w:t>.12</w:t>
      </w:r>
      <w:r w:rsidRPr="00033D43">
        <w:rPr>
          <w:sz w:val="22"/>
          <w:szCs w:val="22"/>
        </w:rPr>
        <w:t>. Во всем остальном, что не оговорено в Договоре, Стороны будут руководствоваться действующим законодательством РФ.</w:t>
      </w:r>
    </w:p>
    <w:p w:rsidR="008937C2" w:rsidRPr="00033D43" w:rsidRDefault="008937C2" w:rsidP="008937C2">
      <w:pPr>
        <w:pStyle w:val="msonormalcxsplast"/>
        <w:spacing w:after="0"/>
        <w:contextualSpacing/>
        <w:jc w:val="both"/>
        <w:rPr>
          <w:sz w:val="22"/>
          <w:szCs w:val="22"/>
        </w:rPr>
      </w:pPr>
    </w:p>
    <w:p w:rsidR="008937C2" w:rsidRPr="00540A0B" w:rsidRDefault="008937C2" w:rsidP="008937C2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40A0B">
        <w:rPr>
          <w:b/>
          <w:sz w:val="22"/>
          <w:szCs w:val="22"/>
        </w:rPr>
        <w:t>.Форс-мажорные обстоятельства.</w:t>
      </w:r>
    </w:p>
    <w:p w:rsidR="008937C2" w:rsidRPr="00540A0B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40A0B">
        <w:rPr>
          <w:sz w:val="22"/>
          <w:szCs w:val="22"/>
        </w:rPr>
        <w:t xml:space="preserve">.1. Стороны освобождаются от ответственности за неисполнение или ненадлежащее исполнение обязательств по </w:t>
      </w:r>
      <w:r>
        <w:rPr>
          <w:sz w:val="22"/>
          <w:szCs w:val="22"/>
        </w:rPr>
        <w:t>Контракту</w:t>
      </w:r>
      <w:r w:rsidRPr="00540A0B">
        <w:rPr>
          <w:sz w:val="22"/>
          <w:szCs w:val="22"/>
        </w:rPr>
        <w:t xml:space="preserve">, если надлежащее исполнение оказалось невозможным вследствие наступления обстоятельств непреодолимой силы (военные действия, пожары, природные катастрофы и т.п.). </w:t>
      </w:r>
    </w:p>
    <w:p w:rsidR="008937C2" w:rsidRPr="00540A0B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40A0B">
        <w:rPr>
          <w:sz w:val="22"/>
          <w:szCs w:val="22"/>
        </w:rPr>
        <w:t>.2. Сторона по настоящему договору, затронутая обстоятельствами непреодолимой силы, должна немедленно (в течение</w:t>
      </w:r>
      <w:r>
        <w:rPr>
          <w:sz w:val="22"/>
          <w:szCs w:val="22"/>
        </w:rPr>
        <w:t xml:space="preserve"> трех</w:t>
      </w:r>
      <w:r w:rsidRPr="00540A0B">
        <w:rPr>
          <w:sz w:val="22"/>
          <w:szCs w:val="22"/>
        </w:rPr>
        <w:t xml:space="preserve"> суток) известить телеграммой или с помощью факсимильной связи </w:t>
      </w:r>
      <w:r w:rsidRPr="00540A0B">
        <w:rPr>
          <w:sz w:val="22"/>
          <w:szCs w:val="22"/>
        </w:rPr>
        <w:lastRenderedPageBreak/>
        <w:t xml:space="preserve">другую сторону о наступлении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ответственности, в связи с чем обязана возместить другой стороне убытки, причиненные </w:t>
      </w:r>
      <w:r w:rsidR="006A20E3" w:rsidRPr="00540A0B">
        <w:rPr>
          <w:sz w:val="22"/>
          <w:szCs w:val="22"/>
        </w:rPr>
        <w:t>не извещением</w:t>
      </w:r>
      <w:r w:rsidRPr="00540A0B">
        <w:rPr>
          <w:sz w:val="22"/>
          <w:szCs w:val="22"/>
        </w:rPr>
        <w:t xml:space="preserve"> или несвоевременным извещением об обстоятельствах непреодолимой силы. Сторона должна в течение разумного срока передать другой стороне документы компетентного органа о наличии обстоятельств непреодолимой силы.</w:t>
      </w:r>
    </w:p>
    <w:p w:rsidR="008937C2" w:rsidRPr="00540A0B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40A0B">
        <w:rPr>
          <w:sz w:val="22"/>
          <w:szCs w:val="22"/>
        </w:rPr>
        <w:t>.3.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соответствующей продолжительности обстоятельств и разумному сроку для устранения их последствий. Если действие обстоятельств непреодолимой силы продолжается более 3 (Трех) месяцев, то любая из сторон вправе внести предложения об изменении соответствующих условий договора, либо о его расторжении.</w:t>
      </w:r>
    </w:p>
    <w:p w:rsidR="008937C2" w:rsidRPr="001616A4" w:rsidRDefault="008937C2" w:rsidP="008937C2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40A0B">
        <w:rPr>
          <w:b/>
          <w:sz w:val="22"/>
          <w:szCs w:val="22"/>
        </w:rPr>
        <w:t>.Разрешение споров.</w:t>
      </w:r>
    </w:p>
    <w:p w:rsidR="008937C2" w:rsidRPr="00540A0B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40A0B">
        <w:rPr>
          <w:sz w:val="22"/>
          <w:szCs w:val="22"/>
        </w:rPr>
        <w:t>.1. Спор</w:t>
      </w:r>
      <w:r>
        <w:rPr>
          <w:sz w:val="22"/>
          <w:szCs w:val="22"/>
        </w:rPr>
        <w:t>ы</w:t>
      </w:r>
      <w:r w:rsidRPr="00540A0B">
        <w:rPr>
          <w:sz w:val="22"/>
          <w:szCs w:val="22"/>
        </w:rPr>
        <w:t>, возникающие в ходе и</w:t>
      </w:r>
      <w:r>
        <w:rPr>
          <w:sz w:val="22"/>
          <w:szCs w:val="22"/>
        </w:rPr>
        <w:t>сполнения настоящего Контракта, С</w:t>
      </w:r>
      <w:r w:rsidRPr="00540A0B">
        <w:rPr>
          <w:sz w:val="22"/>
          <w:szCs w:val="22"/>
        </w:rPr>
        <w:t>тороны будут стремиться разрешить путем переговоров</w:t>
      </w:r>
      <w:r>
        <w:rPr>
          <w:sz w:val="22"/>
          <w:szCs w:val="22"/>
        </w:rPr>
        <w:t>.</w:t>
      </w:r>
    </w:p>
    <w:p w:rsidR="008937C2" w:rsidRPr="00540A0B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 w:rsidRPr="00540A0B">
        <w:rPr>
          <w:sz w:val="22"/>
          <w:szCs w:val="22"/>
        </w:rPr>
        <w:t>При не</w:t>
      </w:r>
      <w:r>
        <w:rPr>
          <w:sz w:val="22"/>
          <w:szCs w:val="22"/>
        </w:rPr>
        <w:t xml:space="preserve"> </w:t>
      </w:r>
      <w:r w:rsidRPr="00540A0B">
        <w:rPr>
          <w:sz w:val="22"/>
          <w:szCs w:val="22"/>
        </w:rPr>
        <w:t xml:space="preserve">достижении сторонами согласия, спор подлежит передаче в арбитражный суд </w:t>
      </w:r>
      <w:r>
        <w:rPr>
          <w:sz w:val="22"/>
          <w:szCs w:val="22"/>
        </w:rPr>
        <w:t>Ставропольского края.</w:t>
      </w:r>
    </w:p>
    <w:p w:rsidR="008937C2" w:rsidRPr="00540A0B" w:rsidRDefault="008937C2" w:rsidP="008937C2">
      <w:pPr>
        <w:pStyle w:val="msonormalcxsplast"/>
        <w:spacing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540A0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Срок действия контракта, прочие условия</w:t>
      </w:r>
      <w:r w:rsidRPr="00540A0B">
        <w:rPr>
          <w:b/>
          <w:sz w:val="22"/>
          <w:szCs w:val="22"/>
        </w:rPr>
        <w:t>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8859CA">
        <w:rPr>
          <w:sz w:val="22"/>
          <w:szCs w:val="22"/>
        </w:rPr>
        <w:t xml:space="preserve">1. Настоящий </w:t>
      </w:r>
      <w:r>
        <w:rPr>
          <w:sz w:val="22"/>
          <w:szCs w:val="22"/>
        </w:rPr>
        <w:t>Контракт</w:t>
      </w:r>
      <w:r w:rsidRPr="008859CA">
        <w:rPr>
          <w:sz w:val="22"/>
          <w:szCs w:val="22"/>
        </w:rPr>
        <w:t xml:space="preserve"> вступает в силу с «</w:t>
      </w:r>
      <w:r w:rsidR="001904B3">
        <w:rPr>
          <w:sz w:val="22"/>
          <w:szCs w:val="22"/>
        </w:rPr>
        <w:t>__</w:t>
      </w:r>
      <w:r w:rsidRPr="008859CA">
        <w:rPr>
          <w:sz w:val="22"/>
          <w:szCs w:val="22"/>
        </w:rPr>
        <w:t>»</w:t>
      </w:r>
      <w:r w:rsidR="006A20E3">
        <w:rPr>
          <w:sz w:val="22"/>
          <w:szCs w:val="22"/>
        </w:rPr>
        <w:t xml:space="preserve"> </w:t>
      </w:r>
      <w:r w:rsidR="001904B3">
        <w:rPr>
          <w:sz w:val="22"/>
          <w:szCs w:val="22"/>
        </w:rPr>
        <w:t>____</w:t>
      </w:r>
      <w:r w:rsidR="00C61114">
        <w:rPr>
          <w:sz w:val="22"/>
          <w:szCs w:val="22"/>
        </w:rPr>
        <w:t xml:space="preserve"> </w:t>
      </w:r>
      <w:r w:rsidRPr="008859CA">
        <w:rPr>
          <w:sz w:val="22"/>
          <w:szCs w:val="22"/>
        </w:rPr>
        <w:t>20</w:t>
      </w:r>
      <w:r w:rsidR="003A742A">
        <w:rPr>
          <w:sz w:val="22"/>
          <w:szCs w:val="22"/>
        </w:rPr>
        <w:t>____</w:t>
      </w:r>
      <w:r w:rsidRPr="008859CA">
        <w:rPr>
          <w:sz w:val="22"/>
          <w:szCs w:val="22"/>
        </w:rPr>
        <w:t xml:space="preserve"> г. и действует до «</w:t>
      </w:r>
      <w:r w:rsidR="001904B3">
        <w:rPr>
          <w:sz w:val="22"/>
          <w:szCs w:val="22"/>
        </w:rPr>
        <w:t>__</w:t>
      </w:r>
      <w:proofErr w:type="gramStart"/>
      <w:r w:rsidR="001904B3">
        <w:rPr>
          <w:sz w:val="22"/>
          <w:szCs w:val="22"/>
        </w:rPr>
        <w:t>_</w:t>
      </w:r>
      <w:r w:rsidRPr="008859CA">
        <w:rPr>
          <w:sz w:val="22"/>
          <w:szCs w:val="22"/>
        </w:rPr>
        <w:t>»</w:t>
      </w:r>
      <w:r w:rsidR="001904B3">
        <w:rPr>
          <w:sz w:val="22"/>
          <w:szCs w:val="22"/>
        </w:rPr>
        <w:t>_</w:t>
      </w:r>
      <w:proofErr w:type="gramEnd"/>
      <w:r w:rsidR="001904B3">
        <w:rPr>
          <w:sz w:val="22"/>
          <w:szCs w:val="22"/>
        </w:rPr>
        <w:t>____</w:t>
      </w:r>
      <w:r w:rsidR="00C61114">
        <w:rPr>
          <w:sz w:val="22"/>
          <w:szCs w:val="22"/>
        </w:rPr>
        <w:t xml:space="preserve"> </w:t>
      </w:r>
      <w:r w:rsidRPr="008859CA">
        <w:rPr>
          <w:sz w:val="22"/>
          <w:szCs w:val="22"/>
        </w:rPr>
        <w:t>20</w:t>
      </w:r>
      <w:r w:rsidR="003A742A">
        <w:rPr>
          <w:sz w:val="22"/>
          <w:szCs w:val="22"/>
        </w:rPr>
        <w:t>____</w:t>
      </w:r>
      <w:r w:rsidRPr="008859CA">
        <w:rPr>
          <w:sz w:val="22"/>
          <w:szCs w:val="22"/>
        </w:rPr>
        <w:t xml:space="preserve"> г</w:t>
      </w:r>
      <w:r>
        <w:rPr>
          <w:sz w:val="22"/>
          <w:szCs w:val="22"/>
        </w:rPr>
        <w:t>.,</w:t>
      </w:r>
      <w:r w:rsidRPr="008859CA">
        <w:rPr>
          <w:sz w:val="22"/>
          <w:szCs w:val="22"/>
        </w:rPr>
        <w:t xml:space="preserve"> а по расчетам – до полного исполнения сторонами своих обязательств.   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074E14">
        <w:rPr>
          <w:sz w:val="22"/>
          <w:szCs w:val="22"/>
        </w:rPr>
        <w:t>При досрочном растор</w:t>
      </w:r>
      <w:r>
        <w:rPr>
          <w:sz w:val="22"/>
          <w:szCs w:val="22"/>
        </w:rPr>
        <w:t>жении Контракта по инициативе Потребителя</w:t>
      </w:r>
      <w:r w:rsidRPr="00074E14">
        <w:rPr>
          <w:sz w:val="22"/>
          <w:szCs w:val="22"/>
        </w:rPr>
        <w:t>, последний обязан за 30 дней</w:t>
      </w:r>
      <w:r>
        <w:rPr>
          <w:sz w:val="22"/>
          <w:szCs w:val="22"/>
        </w:rPr>
        <w:t xml:space="preserve"> до наступления таких событий</w:t>
      </w:r>
      <w:r w:rsidRPr="00074E14">
        <w:rPr>
          <w:sz w:val="22"/>
          <w:szCs w:val="22"/>
        </w:rPr>
        <w:t xml:space="preserve"> письменно сообщить </w:t>
      </w:r>
      <w:r>
        <w:rPr>
          <w:sz w:val="22"/>
          <w:szCs w:val="22"/>
        </w:rPr>
        <w:t>Теплоснабжающей организации</w:t>
      </w:r>
      <w:r w:rsidRPr="00074E14">
        <w:rPr>
          <w:sz w:val="22"/>
          <w:szCs w:val="22"/>
        </w:rPr>
        <w:t xml:space="preserve"> о расторжении Контракта, произвести по</w:t>
      </w:r>
      <w:r>
        <w:rPr>
          <w:sz w:val="22"/>
          <w:szCs w:val="22"/>
        </w:rPr>
        <w:t>лный расчет за тепловую энергию и</w:t>
      </w:r>
      <w:r w:rsidRPr="00074E14">
        <w:rPr>
          <w:sz w:val="22"/>
          <w:szCs w:val="22"/>
        </w:rPr>
        <w:t xml:space="preserve"> оплатить расходы </w:t>
      </w:r>
      <w:r>
        <w:rPr>
          <w:sz w:val="22"/>
          <w:szCs w:val="22"/>
        </w:rPr>
        <w:t>Теплоснабжающей организации</w:t>
      </w:r>
      <w:r w:rsidRPr="00074E14">
        <w:rPr>
          <w:sz w:val="22"/>
          <w:szCs w:val="22"/>
        </w:rPr>
        <w:t>, связанные с прекращением (ограничением) подачи тепловой энергии.</w:t>
      </w:r>
      <w:r w:rsidRPr="008859CA">
        <w:rPr>
          <w:sz w:val="22"/>
          <w:szCs w:val="22"/>
        </w:rPr>
        <w:t xml:space="preserve">                </w:t>
      </w:r>
    </w:p>
    <w:p w:rsidR="008937C2" w:rsidRPr="008859CA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607C4C">
        <w:rPr>
          <w:sz w:val="22"/>
          <w:szCs w:val="22"/>
        </w:rPr>
        <w:t>При неоднократном (более двух</w:t>
      </w:r>
      <w:r>
        <w:rPr>
          <w:sz w:val="22"/>
          <w:szCs w:val="22"/>
        </w:rPr>
        <w:t xml:space="preserve"> расчетных периодов) нарушении </w:t>
      </w:r>
      <w:r w:rsidRPr="00607C4C">
        <w:rPr>
          <w:sz w:val="22"/>
          <w:szCs w:val="22"/>
        </w:rPr>
        <w:t>Пот</w:t>
      </w:r>
      <w:r>
        <w:rPr>
          <w:sz w:val="22"/>
          <w:szCs w:val="22"/>
        </w:rPr>
        <w:t>ребителем</w:t>
      </w:r>
      <w:r w:rsidRPr="00607C4C">
        <w:rPr>
          <w:sz w:val="22"/>
          <w:szCs w:val="22"/>
        </w:rPr>
        <w:t xml:space="preserve"> сроков </w:t>
      </w:r>
      <w:r>
        <w:rPr>
          <w:sz w:val="22"/>
          <w:szCs w:val="22"/>
        </w:rPr>
        <w:t>оплаты,</w:t>
      </w:r>
      <w:r w:rsidRPr="00607C4C">
        <w:rPr>
          <w:sz w:val="22"/>
          <w:szCs w:val="22"/>
        </w:rPr>
        <w:t xml:space="preserve"> </w:t>
      </w:r>
      <w:r>
        <w:rPr>
          <w:sz w:val="22"/>
          <w:szCs w:val="22"/>
        </w:rPr>
        <w:t>Теплоснабжающая организация</w:t>
      </w:r>
      <w:r w:rsidRPr="00607C4C">
        <w:rPr>
          <w:sz w:val="22"/>
          <w:szCs w:val="22"/>
        </w:rPr>
        <w:t xml:space="preserve"> вправе в одностороннем порядке отказ</w:t>
      </w:r>
      <w:r>
        <w:rPr>
          <w:sz w:val="22"/>
          <w:szCs w:val="22"/>
        </w:rPr>
        <w:t>аться от исполнения Контракта. Потребитель</w:t>
      </w:r>
      <w:r w:rsidRPr="00607C4C">
        <w:rPr>
          <w:sz w:val="22"/>
          <w:szCs w:val="22"/>
        </w:rPr>
        <w:t xml:space="preserve"> письменно извещается о дате расторжения Контракта и прекращения подачи тепло</w:t>
      </w:r>
      <w:r>
        <w:rPr>
          <w:sz w:val="22"/>
          <w:szCs w:val="22"/>
        </w:rPr>
        <w:t xml:space="preserve">вой </w:t>
      </w:r>
      <w:r w:rsidRPr="00607C4C">
        <w:rPr>
          <w:sz w:val="22"/>
          <w:szCs w:val="22"/>
        </w:rPr>
        <w:t>энергии.</w:t>
      </w:r>
      <w:r w:rsidRPr="008859CA">
        <w:rPr>
          <w:sz w:val="22"/>
          <w:szCs w:val="22"/>
        </w:rPr>
        <w:t xml:space="preserve">      </w:t>
      </w:r>
    </w:p>
    <w:p w:rsidR="008937C2" w:rsidRPr="00540A0B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40A0B">
        <w:rPr>
          <w:sz w:val="22"/>
          <w:szCs w:val="22"/>
        </w:rPr>
        <w:t>.</w:t>
      </w:r>
      <w:r w:rsidR="00ED40DC">
        <w:rPr>
          <w:sz w:val="22"/>
          <w:szCs w:val="22"/>
        </w:rPr>
        <w:t>4</w:t>
      </w:r>
      <w:r w:rsidRPr="00540A0B">
        <w:rPr>
          <w:sz w:val="22"/>
          <w:szCs w:val="22"/>
        </w:rPr>
        <w:t>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8937C2" w:rsidRPr="00540A0B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ED40DC">
        <w:rPr>
          <w:sz w:val="22"/>
          <w:szCs w:val="22"/>
        </w:rPr>
        <w:t>5</w:t>
      </w:r>
      <w:r w:rsidRPr="00540A0B">
        <w:rPr>
          <w:sz w:val="22"/>
          <w:szCs w:val="22"/>
        </w:rPr>
        <w:t>. Договор составлен в 2 (двух) экземплярах, имеющих одинаковую юридическую силу.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ED40DC">
        <w:rPr>
          <w:sz w:val="22"/>
          <w:szCs w:val="22"/>
        </w:rPr>
        <w:t>6</w:t>
      </w:r>
      <w:r>
        <w:rPr>
          <w:sz w:val="22"/>
          <w:szCs w:val="22"/>
        </w:rPr>
        <w:t>. К Договору прилагаются и являются его неотъемлемой частью следующие приложения: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Договорные объемы</w:t>
      </w:r>
      <w:r w:rsidRPr="00540A0B">
        <w:rPr>
          <w:sz w:val="22"/>
          <w:szCs w:val="22"/>
        </w:rPr>
        <w:t xml:space="preserve"> потребления те</w:t>
      </w:r>
      <w:r>
        <w:rPr>
          <w:sz w:val="22"/>
          <w:szCs w:val="22"/>
        </w:rPr>
        <w:t>пловой энергии и теплоносителя (Приложение №1);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Расчет расхода тепловой энергии на отопление (Приложение №2);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Расчет расхода тепловой энергии на горячее водоснабжение (Приложение №3);</w:t>
      </w:r>
    </w:p>
    <w:p w:rsidR="008937C2" w:rsidRDefault="008937C2" w:rsidP="008937C2">
      <w:pPr>
        <w:pStyle w:val="msonormalcxspl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Схема</w:t>
      </w:r>
      <w:r w:rsidRPr="00540A0B">
        <w:rPr>
          <w:sz w:val="22"/>
          <w:szCs w:val="22"/>
        </w:rPr>
        <w:t xml:space="preserve"> разграничения балансовой принадлежности тепловых сетей и эксплуат</w:t>
      </w:r>
      <w:r>
        <w:rPr>
          <w:sz w:val="22"/>
          <w:szCs w:val="22"/>
        </w:rPr>
        <w:t>ационной ответственности сторон (Приложение №4).</w:t>
      </w:r>
    </w:p>
    <w:p w:rsidR="006614EC" w:rsidRPr="00540A0B" w:rsidRDefault="006614EC" w:rsidP="00AA5ECE">
      <w:pPr>
        <w:pStyle w:val="msonormalcxsplast"/>
        <w:spacing w:after="0" w:afterAutospacing="0"/>
        <w:contextualSpacing/>
        <w:jc w:val="both"/>
        <w:rPr>
          <w:sz w:val="22"/>
          <w:szCs w:val="22"/>
        </w:rPr>
      </w:pPr>
    </w:p>
    <w:p w:rsidR="006614EC" w:rsidRPr="00540A0B" w:rsidRDefault="009B44C8" w:rsidP="009B44C8">
      <w:pPr>
        <w:pStyle w:val="11"/>
        <w:widowControl/>
        <w:ind w:left="1854" w:firstLine="0"/>
        <w:rPr>
          <w:b/>
          <w:bCs/>
          <w:spacing w:val="-1"/>
          <w:sz w:val="22"/>
          <w:szCs w:val="22"/>
        </w:rPr>
      </w:pPr>
      <w:r w:rsidRPr="00540A0B">
        <w:rPr>
          <w:b/>
          <w:bCs/>
          <w:spacing w:val="-1"/>
          <w:sz w:val="22"/>
          <w:szCs w:val="22"/>
        </w:rPr>
        <w:t xml:space="preserve">     1</w:t>
      </w:r>
      <w:r w:rsidR="003C6B1C">
        <w:rPr>
          <w:b/>
          <w:bCs/>
          <w:spacing w:val="-1"/>
          <w:sz w:val="22"/>
          <w:szCs w:val="22"/>
        </w:rPr>
        <w:t>0</w:t>
      </w:r>
      <w:r w:rsidRPr="00540A0B">
        <w:rPr>
          <w:b/>
          <w:bCs/>
          <w:spacing w:val="-1"/>
          <w:sz w:val="22"/>
          <w:szCs w:val="22"/>
        </w:rPr>
        <w:t xml:space="preserve">.  </w:t>
      </w:r>
      <w:r w:rsidR="006614EC" w:rsidRPr="00540A0B">
        <w:rPr>
          <w:b/>
          <w:bCs/>
          <w:spacing w:val="-1"/>
          <w:sz w:val="22"/>
          <w:szCs w:val="22"/>
        </w:rPr>
        <w:t>Адреса и банковские реквизиты сторон.</w:t>
      </w:r>
    </w:p>
    <w:p w:rsidR="007F0CEF" w:rsidRDefault="007F0CEF" w:rsidP="007F0CEF">
      <w:pPr>
        <w:pStyle w:val="11"/>
        <w:ind w:firstLine="0"/>
        <w:rPr>
          <w:b/>
          <w:bCs/>
          <w:spacing w:val="-2"/>
          <w:sz w:val="22"/>
          <w:szCs w:val="22"/>
          <w:u w:val="single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327BAE" w:rsidRPr="004A2A1E" w:rsidTr="003E76A4">
        <w:trPr>
          <w:trHeight w:val="1437"/>
        </w:trPr>
        <w:tc>
          <w:tcPr>
            <w:tcW w:w="4962" w:type="dxa"/>
          </w:tcPr>
          <w:p w:rsidR="00327BAE" w:rsidRPr="00327BAE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BAE">
              <w:rPr>
                <w:rFonts w:ascii="Times New Roman" w:hAnsi="Times New Roman"/>
                <w:b/>
              </w:rPr>
              <w:t>Теплоснабжающая организация</w:t>
            </w:r>
          </w:p>
          <w:p w:rsidR="00677C2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6A7BB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еплоэнерго Кисловодск»</w:t>
            </w:r>
          </w:p>
          <w:p w:rsidR="00677C2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sz w:val="24"/>
                <w:szCs w:val="24"/>
              </w:rPr>
              <w:t>357748, Ставропольский край</w:t>
            </w:r>
            <w:r w:rsidRPr="00460CBE">
              <w:rPr>
                <w:rFonts w:ascii="Times New Roman" w:hAnsi="Times New Roman" w:cs="Times New Roman"/>
                <w:sz w:val="24"/>
                <w:szCs w:val="24"/>
              </w:rPr>
              <w:br/>
              <w:t>г. Кисловодск, ул. Набережная, 1</w:t>
            </w:r>
          </w:p>
          <w:p w:rsidR="00677C2E" w:rsidRPr="00460CB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60CBE">
              <w:rPr>
                <w:rFonts w:ascii="Times New Roman" w:hAnsi="Times New Roman" w:cs="Times New Roman"/>
                <w:bCs/>
                <w:sz w:val="24"/>
                <w:szCs w:val="24"/>
              </w:rPr>
              <w:t>2628057299</w:t>
            </w:r>
          </w:p>
          <w:p w:rsidR="00677C2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460CBE">
              <w:rPr>
                <w:rFonts w:ascii="Times New Roman" w:hAnsi="Times New Roman" w:cs="Times New Roman"/>
                <w:bCs/>
                <w:sz w:val="24"/>
                <w:szCs w:val="24"/>
              </w:rPr>
              <w:t>262801001</w:t>
            </w:r>
          </w:p>
          <w:p w:rsidR="00677C2E" w:rsidRPr="00460CBE" w:rsidRDefault="00677C2E" w:rsidP="00677C2E">
            <w:pPr>
              <w:pStyle w:val="13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460CBE">
              <w:rPr>
                <w:rFonts w:ascii="Times New Roman" w:hAnsi="Times New Roman" w:cs="Times New Roman"/>
                <w:bCs/>
                <w:sz w:val="24"/>
                <w:szCs w:val="24"/>
              </w:rPr>
              <w:t>1162651059559</w:t>
            </w:r>
          </w:p>
          <w:p w:rsidR="00677C2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Pr="00460CBE">
              <w:rPr>
                <w:rFonts w:ascii="Times New Roman" w:hAnsi="Times New Roman" w:cs="Times New Roman"/>
                <w:bCs/>
                <w:sz w:val="24"/>
                <w:szCs w:val="24"/>
              </w:rPr>
              <w:t>00869844</w:t>
            </w:r>
          </w:p>
          <w:p w:rsidR="00677C2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sz w:val="24"/>
                <w:szCs w:val="24"/>
              </w:rPr>
              <w:t xml:space="preserve">Р/счет </w:t>
            </w:r>
            <w:r w:rsidRPr="00460CBE">
              <w:rPr>
                <w:rFonts w:ascii="Times New Roman" w:hAnsi="Times New Roman" w:cs="Times New Roman"/>
                <w:bCs/>
                <w:sz w:val="24"/>
                <w:szCs w:val="24"/>
              </w:rPr>
              <w:t>40702810736010006483</w:t>
            </w:r>
          </w:p>
          <w:p w:rsidR="00677C2E" w:rsidRDefault="00677C2E" w:rsidP="00677C2E">
            <w:pPr>
              <w:spacing w:after="0" w:line="240" w:lineRule="atLeast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CBE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Центральный филиал АБ «Россия» </w:t>
            </w:r>
          </w:p>
          <w:p w:rsidR="00677C2E" w:rsidRPr="00460CBE" w:rsidRDefault="00677C2E" w:rsidP="00677C2E">
            <w:pPr>
              <w:spacing w:after="0" w:line="240" w:lineRule="atLeast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CBE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  <w:p w:rsidR="00677C2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bCs/>
                <w:sz w:val="24"/>
                <w:szCs w:val="24"/>
              </w:rPr>
              <w:t>К/счет 30101810145250000220</w:t>
            </w:r>
          </w:p>
          <w:p w:rsidR="00677C2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044525220</w:t>
            </w:r>
          </w:p>
          <w:p w:rsidR="00677C2E" w:rsidRPr="00460CBE" w:rsidRDefault="00677C2E" w:rsidP="00677C2E">
            <w:pPr>
              <w:pStyle w:val="13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sz w:val="24"/>
                <w:szCs w:val="24"/>
              </w:rPr>
              <w:t>Тел.: (879-37) 5-16-69</w:t>
            </w:r>
          </w:p>
          <w:p w:rsidR="00677C2E" w:rsidRDefault="00677C2E" w:rsidP="00677C2E">
            <w:pPr>
              <w:pStyle w:val="1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BE">
              <w:rPr>
                <w:rFonts w:ascii="Times New Roman" w:hAnsi="Times New Roman" w:cs="Times New Roman"/>
                <w:sz w:val="24"/>
                <w:szCs w:val="24"/>
              </w:rPr>
              <w:t>Факс: (879-37) 5-11-20</w:t>
            </w:r>
          </w:p>
          <w:p w:rsidR="00327BAE" w:rsidRPr="003E76A4" w:rsidRDefault="00327BAE" w:rsidP="00327BAE">
            <w:pPr>
              <w:pStyle w:val="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27BAE" w:rsidRPr="00327BAE" w:rsidRDefault="00327BAE" w:rsidP="00327BA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BAE">
              <w:rPr>
                <w:rFonts w:ascii="Times New Roman" w:hAnsi="Times New Roman"/>
                <w:b/>
              </w:rPr>
              <w:lastRenderedPageBreak/>
              <w:t>Потребитель</w:t>
            </w:r>
          </w:p>
          <w:p w:rsidR="00327BAE" w:rsidRPr="00327BAE" w:rsidRDefault="00327BAE" w:rsidP="00190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BAE" w:rsidRPr="004A2A1E" w:rsidTr="003E76A4">
        <w:trPr>
          <w:trHeight w:val="875"/>
        </w:trPr>
        <w:tc>
          <w:tcPr>
            <w:tcW w:w="4962" w:type="dxa"/>
          </w:tcPr>
          <w:p w:rsidR="00327BAE" w:rsidRPr="00327BAE" w:rsidRDefault="00327BAE" w:rsidP="00327BAE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7BAE">
              <w:rPr>
                <w:rFonts w:ascii="Times New Roman" w:hAnsi="Times New Roman"/>
                <w:b/>
              </w:rPr>
              <w:t xml:space="preserve"> </w:t>
            </w:r>
          </w:p>
          <w:p w:rsidR="00327BAE" w:rsidRPr="00327BAE" w:rsidRDefault="003C6B1C" w:rsidP="003C6B1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327BAE" w:rsidRPr="00327BAE">
              <w:rPr>
                <w:rFonts w:ascii="Times New Roman" w:hAnsi="Times New Roman"/>
                <w:b/>
              </w:rPr>
              <w:t>Генеральный директор</w:t>
            </w:r>
          </w:p>
          <w:p w:rsidR="00327BAE" w:rsidRDefault="00327BAE" w:rsidP="00327BA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6B1C" w:rsidRPr="00327BAE" w:rsidRDefault="003C6B1C" w:rsidP="00327BA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27BAE" w:rsidRPr="00A8032A" w:rsidRDefault="00327BAE" w:rsidP="006A20E3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8032A">
              <w:rPr>
                <w:rFonts w:ascii="Times New Roman" w:hAnsi="Times New Roman"/>
                <w:u w:val="single"/>
              </w:rPr>
              <w:t>____________________</w:t>
            </w:r>
            <w:r w:rsidR="00A8032A" w:rsidRPr="00A8032A">
              <w:rPr>
                <w:rFonts w:ascii="Times New Roman" w:hAnsi="Times New Roman"/>
                <w:u w:val="single"/>
              </w:rPr>
              <w:t>/</w:t>
            </w:r>
            <w:r w:rsidR="006A20E3">
              <w:rPr>
                <w:rFonts w:ascii="Times New Roman" w:hAnsi="Times New Roman"/>
                <w:u w:val="single"/>
              </w:rPr>
              <w:t xml:space="preserve">В.А. </w:t>
            </w:r>
            <w:r w:rsidR="007D00EC">
              <w:rPr>
                <w:rFonts w:ascii="Times New Roman" w:hAnsi="Times New Roman"/>
                <w:u w:val="single"/>
              </w:rPr>
              <w:t>Степанов</w:t>
            </w:r>
            <w:r w:rsidR="00A8032A" w:rsidRPr="00A8032A">
              <w:rPr>
                <w:rFonts w:ascii="Times New Roman" w:hAnsi="Times New Roman"/>
                <w:u w:val="single"/>
              </w:rPr>
              <w:t>/</w:t>
            </w:r>
          </w:p>
        </w:tc>
        <w:tc>
          <w:tcPr>
            <w:tcW w:w="4819" w:type="dxa"/>
          </w:tcPr>
          <w:p w:rsidR="00327BAE" w:rsidRDefault="00327BAE" w:rsidP="00327BA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27BAE" w:rsidRDefault="00327BAE" w:rsidP="00327BA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904B3" w:rsidRDefault="001904B3" w:rsidP="00327BA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6B1C" w:rsidRPr="00327BAE" w:rsidRDefault="003C6B1C" w:rsidP="00327BA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27BAE" w:rsidRPr="00327BAE" w:rsidRDefault="003C6B1C" w:rsidP="001904B3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8032A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A8032A">
              <w:rPr>
                <w:rFonts w:ascii="Times New Roman" w:hAnsi="Times New Roman"/>
                <w:u w:val="single"/>
              </w:rPr>
              <w:t>____________________/</w:t>
            </w:r>
            <w:r w:rsidR="001904B3">
              <w:rPr>
                <w:rFonts w:ascii="Times New Roman" w:hAnsi="Times New Roman"/>
                <w:u w:val="single"/>
              </w:rPr>
              <w:t>______________</w:t>
            </w:r>
            <w:r w:rsidRPr="00A8032A">
              <w:rPr>
                <w:rFonts w:ascii="Times New Roman" w:hAnsi="Times New Roman"/>
                <w:u w:val="single"/>
              </w:rPr>
              <w:t>/</w:t>
            </w:r>
          </w:p>
        </w:tc>
      </w:tr>
    </w:tbl>
    <w:p w:rsidR="00D871DA" w:rsidRDefault="00D871DA" w:rsidP="00AA5ECE">
      <w:pPr>
        <w:tabs>
          <w:tab w:val="left" w:pos="5245"/>
          <w:tab w:val="left" w:pos="5387"/>
          <w:tab w:val="left" w:pos="6521"/>
        </w:tabs>
        <w:spacing w:after="0" w:line="240" w:lineRule="auto"/>
        <w:ind w:right="20"/>
        <w:rPr>
          <w:rFonts w:ascii="Times New Roman" w:hAnsi="Times New Roman"/>
        </w:rPr>
      </w:pPr>
    </w:p>
    <w:sectPr w:rsidR="00D871DA" w:rsidSect="004E44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313"/>
    <w:multiLevelType w:val="hybridMultilevel"/>
    <w:tmpl w:val="60D087C8"/>
    <w:lvl w:ilvl="0" w:tplc="94FE37B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8497B2D"/>
    <w:multiLevelType w:val="hybridMultilevel"/>
    <w:tmpl w:val="5E9E7102"/>
    <w:lvl w:ilvl="0" w:tplc="99FA72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F46B3"/>
    <w:multiLevelType w:val="multilevel"/>
    <w:tmpl w:val="2BB890C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2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C2D54CC"/>
    <w:multiLevelType w:val="hybridMultilevel"/>
    <w:tmpl w:val="856C1908"/>
    <w:lvl w:ilvl="0" w:tplc="76FC2096">
      <w:start w:val="2"/>
      <w:numFmt w:val="bullet"/>
      <w:lvlText w:val="-"/>
      <w:lvlJc w:val="left"/>
      <w:pPr>
        <w:tabs>
          <w:tab w:val="num" w:pos="0"/>
        </w:tabs>
        <w:ind w:left="-709" w:firstLine="709"/>
      </w:pPr>
    </w:lvl>
    <w:lvl w:ilvl="1" w:tplc="CEC26BE8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Times New Roman" w:hint="default"/>
      </w:rPr>
    </w:lvl>
    <w:lvl w:ilvl="2" w:tplc="24A40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AC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CB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C4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0D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A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8E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D35C5"/>
    <w:multiLevelType w:val="hybridMultilevel"/>
    <w:tmpl w:val="19F06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932B0"/>
    <w:multiLevelType w:val="multilevel"/>
    <w:tmpl w:val="BCF8F8F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338738B"/>
    <w:multiLevelType w:val="hybridMultilevel"/>
    <w:tmpl w:val="EA6A781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1D771EA9"/>
    <w:multiLevelType w:val="hybridMultilevel"/>
    <w:tmpl w:val="6D42F236"/>
    <w:lvl w:ilvl="0" w:tplc="126E73F2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73DDE"/>
    <w:multiLevelType w:val="multilevel"/>
    <w:tmpl w:val="5F548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230" w:hanging="1080"/>
      </w:pPr>
    </w:lvl>
    <w:lvl w:ilvl="6">
      <w:start w:val="1"/>
      <w:numFmt w:val="decimal"/>
      <w:lvlText w:val="%1.%2.%3.%4.%5.%6.%7."/>
      <w:lvlJc w:val="left"/>
      <w:pPr>
        <w:ind w:left="1620" w:hanging="1440"/>
      </w:pPr>
    </w:lvl>
    <w:lvl w:ilvl="7">
      <w:start w:val="1"/>
      <w:numFmt w:val="decimal"/>
      <w:lvlText w:val="%1.%2.%3.%4.%5.%6.%7.%8."/>
      <w:lvlJc w:val="left"/>
      <w:pPr>
        <w:ind w:left="1650" w:hanging="1440"/>
      </w:pPr>
    </w:lvl>
    <w:lvl w:ilvl="8">
      <w:start w:val="1"/>
      <w:numFmt w:val="decimal"/>
      <w:lvlText w:val="%1.%2.%3.%4.%5.%6.%7.%8.%9."/>
      <w:lvlJc w:val="left"/>
      <w:pPr>
        <w:ind w:left="2040" w:hanging="1800"/>
      </w:pPr>
    </w:lvl>
  </w:abstractNum>
  <w:abstractNum w:abstractNumId="9" w15:restartNumberingAfterBreak="0">
    <w:nsid w:val="3B9510C7"/>
    <w:multiLevelType w:val="multilevel"/>
    <w:tmpl w:val="8EC45A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b/>
      </w:rPr>
    </w:lvl>
  </w:abstractNum>
  <w:abstractNum w:abstractNumId="10" w15:restartNumberingAfterBreak="0">
    <w:nsid w:val="428657A1"/>
    <w:multiLevelType w:val="multilevel"/>
    <w:tmpl w:val="6D42F236"/>
    <w:lvl w:ilvl="0">
      <w:start w:val="1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E171C"/>
    <w:multiLevelType w:val="hybridMultilevel"/>
    <w:tmpl w:val="1E8678CC"/>
    <w:lvl w:ilvl="0" w:tplc="46D81E70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34E45"/>
    <w:multiLevelType w:val="multilevel"/>
    <w:tmpl w:val="C7A21A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9B00FF6"/>
    <w:multiLevelType w:val="hybridMultilevel"/>
    <w:tmpl w:val="9C864906"/>
    <w:lvl w:ilvl="0" w:tplc="E0AA66E0">
      <w:start w:val="3"/>
      <w:numFmt w:val="decimal"/>
      <w:lvlText w:val="%1."/>
      <w:lvlJc w:val="left"/>
      <w:pPr>
        <w:ind w:left="45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C0782"/>
    <w:multiLevelType w:val="hybridMultilevel"/>
    <w:tmpl w:val="ED3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7246F3"/>
    <w:multiLevelType w:val="hybridMultilevel"/>
    <w:tmpl w:val="EDDE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E3F5D"/>
    <w:multiLevelType w:val="hybridMultilevel"/>
    <w:tmpl w:val="BCF8F8F8"/>
    <w:lvl w:ilvl="0" w:tplc="94FE37B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59E3258"/>
    <w:multiLevelType w:val="multilevel"/>
    <w:tmpl w:val="1598BBF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 w15:restartNumberingAfterBreak="0">
    <w:nsid w:val="6F2D61E2"/>
    <w:multiLevelType w:val="hybridMultilevel"/>
    <w:tmpl w:val="8A987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C72BA0"/>
    <w:multiLevelType w:val="multilevel"/>
    <w:tmpl w:val="BCF8F8F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D02003C"/>
    <w:multiLevelType w:val="hybridMultilevel"/>
    <w:tmpl w:val="EDACA1AA"/>
    <w:lvl w:ilvl="0" w:tplc="702260DC">
      <w:start w:val="2"/>
      <w:numFmt w:val="bullet"/>
      <w:lvlText w:val="-"/>
      <w:lvlJc w:val="left"/>
      <w:pPr>
        <w:tabs>
          <w:tab w:val="num" w:pos="709"/>
        </w:tabs>
        <w:ind w:left="0" w:firstLine="709"/>
      </w:pPr>
    </w:lvl>
    <w:lvl w:ilvl="1" w:tplc="16120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C9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E3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E8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CF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04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E0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62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209465">
    <w:abstractNumId w:val="9"/>
  </w:num>
  <w:num w:numId="2" w16cid:durableId="12486173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455456">
    <w:abstractNumId w:val="13"/>
  </w:num>
  <w:num w:numId="4" w16cid:durableId="1698742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75519">
    <w:abstractNumId w:val="2"/>
  </w:num>
  <w:num w:numId="6" w16cid:durableId="204753500">
    <w:abstractNumId w:val="2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910125">
    <w:abstractNumId w:val="3"/>
  </w:num>
  <w:num w:numId="8" w16cid:durableId="176475845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0808632">
    <w:abstractNumId w:val="20"/>
  </w:num>
  <w:num w:numId="10" w16cid:durableId="863639306">
    <w:abstractNumId w:val="20"/>
  </w:num>
  <w:num w:numId="11" w16cid:durableId="2083016675">
    <w:abstractNumId w:val="17"/>
  </w:num>
  <w:num w:numId="12" w16cid:durableId="45922544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1116270">
    <w:abstractNumId w:val="11"/>
  </w:num>
  <w:num w:numId="14" w16cid:durableId="19412331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4644207">
    <w:abstractNumId w:val="7"/>
  </w:num>
  <w:num w:numId="16" w16cid:durableId="169846160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0155612">
    <w:abstractNumId w:val="14"/>
  </w:num>
  <w:num w:numId="18" w16cid:durableId="536817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5273847">
    <w:abstractNumId w:val="8"/>
  </w:num>
  <w:num w:numId="20" w16cid:durableId="21473828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9047">
    <w:abstractNumId w:val="12"/>
  </w:num>
  <w:num w:numId="22" w16cid:durableId="1166282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0395724">
    <w:abstractNumId w:val="16"/>
  </w:num>
  <w:num w:numId="24" w16cid:durableId="722828852">
    <w:abstractNumId w:val="0"/>
  </w:num>
  <w:num w:numId="25" w16cid:durableId="2129815824">
    <w:abstractNumId w:val="19"/>
  </w:num>
  <w:num w:numId="26" w16cid:durableId="1673987332">
    <w:abstractNumId w:val="5"/>
  </w:num>
  <w:num w:numId="27" w16cid:durableId="469637645">
    <w:abstractNumId w:val="10"/>
  </w:num>
  <w:num w:numId="28" w16cid:durableId="473450058">
    <w:abstractNumId w:val="4"/>
  </w:num>
  <w:num w:numId="29" w16cid:durableId="284580859">
    <w:abstractNumId w:val="1"/>
  </w:num>
  <w:num w:numId="30" w16cid:durableId="1909610344">
    <w:abstractNumId w:val="6"/>
  </w:num>
  <w:num w:numId="31" w16cid:durableId="106582995">
    <w:abstractNumId w:val="18"/>
  </w:num>
  <w:num w:numId="32" w16cid:durableId="17594754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EC"/>
    <w:rsid w:val="00000A7A"/>
    <w:rsid w:val="00001E0B"/>
    <w:rsid w:val="00033D43"/>
    <w:rsid w:val="000425E3"/>
    <w:rsid w:val="00050A82"/>
    <w:rsid w:val="00056DAB"/>
    <w:rsid w:val="0006184B"/>
    <w:rsid w:val="0007349C"/>
    <w:rsid w:val="00074E14"/>
    <w:rsid w:val="000809B9"/>
    <w:rsid w:val="00090CA7"/>
    <w:rsid w:val="000A5A5F"/>
    <w:rsid w:val="000B2165"/>
    <w:rsid w:val="000C7CBC"/>
    <w:rsid w:val="000D18AC"/>
    <w:rsid w:val="000F441F"/>
    <w:rsid w:val="000F6390"/>
    <w:rsid w:val="001013E6"/>
    <w:rsid w:val="001033E2"/>
    <w:rsid w:val="00106973"/>
    <w:rsid w:val="00106D89"/>
    <w:rsid w:val="00116589"/>
    <w:rsid w:val="00121D2A"/>
    <w:rsid w:val="00132600"/>
    <w:rsid w:val="00141DAC"/>
    <w:rsid w:val="00156AA6"/>
    <w:rsid w:val="001616A4"/>
    <w:rsid w:val="001619F6"/>
    <w:rsid w:val="00173C55"/>
    <w:rsid w:val="001904B3"/>
    <w:rsid w:val="001A1C6D"/>
    <w:rsid w:val="001B7CCF"/>
    <w:rsid w:val="001C26AB"/>
    <w:rsid w:val="001C3FC7"/>
    <w:rsid w:val="001C6053"/>
    <w:rsid w:val="001D4676"/>
    <w:rsid w:val="001D7A04"/>
    <w:rsid w:val="001E5EBC"/>
    <w:rsid w:val="00201EC1"/>
    <w:rsid w:val="0023101F"/>
    <w:rsid w:val="00236DF0"/>
    <w:rsid w:val="00240066"/>
    <w:rsid w:val="00241476"/>
    <w:rsid w:val="00252A85"/>
    <w:rsid w:val="00271B26"/>
    <w:rsid w:val="00295B84"/>
    <w:rsid w:val="002A35B5"/>
    <w:rsid w:val="002B290A"/>
    <w:rsid w:val="002B36AD"/>
    <w:rsid w:val="002B3F6D"/>
    <w:rsid w:val="002F269F"/>
    <w:rsid w:val="002F3C23"/>
    <w:rsid w:val="003145C6"/>
    <w:rsid w:val="00327BAE"/>
    <w:rsid w:val="003303D5"/>
    <w:rsid w:val="003433B3"/>
    <w:rsid w:val="003522D0"/>
    <w:rsid w:val="00363938"/>
    <w:rsid w:val="00372F2A"/>
    <w:rsid w:val="003737C7"/>
    <w:rsid w:val="00382D97"/>
    <w:rsid w:val="00385851"/>
    <w:rsid w:val="003A5DFB"/>
    <w:rsid w:val="003A742A"/>
    <w:rsid w:val="003B1125"/>
    <w:rsid w:val="003B3AFC"/>
    <w:rsid w:val="003C6B1C"/>
    <w:rsid w:val="003E76A4"/>
    <w:rsid w:val="003F7A0F"/>
    <w:rsid w:val="004039F9"/>
    <w:rsid w:val="00411DA4"/>
    <w:rsid w:val="00411F84"/>
    <w:rsid w:val="004258B9"/>
    <w:rsid w:val="00437307"/>
    <w:rsid w:val="004538C4"/>
    <w:rsid w:val="004609EC"/>
    <w:rsid w:val="00465A5C"/>
    <w:rsid w:val="00482878"/>
    <w:rsid w:val="00497948"/>
    <w:rsid w:val="00497DAE"/>
    <w:rsid w:val="004B40E1"/>
    <w:rsid w:val="004B6C6B"/>
    <w:rsid w:val="004B7989"/>
    <w:rsid w:val="004C12F2"/>
    <w:rsid w:val="004C6CE1"/>
    <w:rsid w:val="004C7286"/>
    <w:rsid w:val="004E2249"/>
    <w:rsid w:val="004E444B"/>
    <w:rsid w:val="004E455B"/>
    <w:rsid w:val="004E728B"/>
    <w:rsid w:val="004F40A2"/>
    <w:rsid w:val="00505978"/>
    <w:rsid w:val="005068F6"/>
    <w:rsid w:val="00510227"/>
    <w:rsid w:val="00513A8B"/>
    <w:rsid w:val="0051747B"/>
    <w:rsid w:val="0052429B"/>
    <w:rsid w:val="00533205"/>
    <w:rsid w:val="00540A0B"/>
    <w:rsid w:val="00540E5F"/>
    <w:rsid w:val="00566FB3"/>
    <w:rsid w:val="005809E9"/>
    <w:rsid w:val="00582153"/>
    <w:rsid w:val="005832F2"/>
    <w:rsid w:val="00585897"/>
    <w:rsid w:val="005920B6"/>
    <w:rsid w:val="005C118F"/>
    <w:rsid w:val="005F2E6B"/>
    <w:rsid w:val="00607C4C"/>
    <w:rsid w:val="00610879"/>
    <w:rsid w:val="00611324"/>
    <w:rsid w:val="00612352"/>
    <w:rsid w:val="00613C78"/>
    <w:rsid w:val="00621FD9"/>
    <w:rsid w:val="00630C32"/>
    <w:rsid w:val="0065574D"/>
    <w:rsid w:val="006614EC"/>
    <w:rsid w:val="00677C2E"/>
    <w:rsid w:val="00680D75"/>
    <w:rsid w:val="006914AB"/>
    <w:rsid w:val="006A20E3"/>
    <w:rsid w:val="006A7BB9"/>
    <w:rsid w:val="006B505A"/>
    <w:rsid w:val="006C25E4"/>
    <w:rsid w:val="006C70EB"/>
    <w:rsid w:val="006E2FEF"/>
    <w:rsid w:val="006E36C4"/>
    <w:rsid w:val="006E776C"/>
    <w:rsid w:val="006F2940"/>
    <w:rsid w:val="00700484"/>
    <w:rsid w:val="007129D1"/>
    <w:rsid w:val="00712F2A"/>
    <w:rsid w:val="00721BFE"/>
    <w:rsid w:val="00722941"/>
    <w:rsid w:val="007263CD"/>
    <w:rsid w:val="00735861"/>
    <w:rsid w:val="00736A6E"/>
    <w:rsid w:val="0075559B"/>
    <w:rsid w:val="00756C5E"/>
    <w:rsid w:val="00767F80"/>
    <w:rsid w:val="00774014"/>
    <w:rsid w:val="007860AE"/>
    <w:rsid w:val="0079569C"/>
    <w:rsid w:val="007B266B"/>
    <w:rsid w:val="007B55EB"/>
    <w:rsid w:val="007C06BE"/>
    <w:rsid w:val="007D00EC"/>
    <w:rsid w:val="007E1A95"/>
    <w:rsid w:val="007E2599"/>
    <w:rsid w:val="007F0CEF"/>
    <w:rsid w:val="007F1000"/>
    <w:rsid w:val="00813E03"/>
    <w:rsid w:val="008227E2"/>
    <w:rsid w:val="008243BB"/>
    <w:rsid w:val="008327CB"/>
    <w:rsid w:val="00833587"/>
    <w:rsid w:val="008438ED"/>
    <w:rsid w:val="0084785B"/>
    <w:rsid w:val="00853211"/>
    <w:rsid w:val="00853F71"/>
    <w:rsid w:val="008714E9"/>
    <w:rsid w:val="008859CA"/>
    <w:rsid w:val="00887388"/>
    <w:rsid w:val="008937C2"/>
    <w:rsid w:val="008951B3"/>
    <w:rsid w:val="008B7210"/>
    <w:rsid w:val="008C24BD"/>
    <w:rsid w:val="008D46BA"/>
    <w:rsid w:val="008E1580"/>
    <w:rsid w:val="008F0D92"/>
    <w:rsid w:val="00905FFF"/>
    <w:rsid w:val="00907879"/>
    <w:rsid w:val="00910C27"/>
    <w:rsid w:val="0091472B"/>
    <w:rsid w:val="0091789A"/>
    <w:rsid w:val="00926ACB"/>
    <w:rsid w:val="00951B5B"/>
    <w:rsid w:val="009618FA"/>
    <w:rsid w:val="009702AC"/>
    <w:rsid w:val="00972140"/>
    <w:rsid w:val="00977A61"/>
    <w:rsid w:val="0098619A"/>
    <w:rsid w:val="009905D0"/>
    <w:rsid w:val="00993535"/>
    <w:rsid w:val="009A5B34"/>
    <w:rsid w:val="009B44C8"/>
    <w:rsid w:val="009B4814"/>
    <w:rsid w:val="009D453D"/>
    <w:rsid w:val="009D6C93"/>
    <w:rsid w:val="009F4FD5"/>
    <w:rsid w:val="00A01B3F"/>
    <w:rsid w:val="00A0287D"/>
    <w:rsid w:val="00A03D39"/>
    <w:rsid w:val="00A075CA"/>
    <w:rsid w:val="00A139EF"/>
    <w:rsid w:val="00A13DC7"/>
    <w:rsid w:val="00A17611"/>
    <w:rsid w:val="00A2076B"/>
    <w:rsid w:val="00A23AC3"/>
    <w:rsid w:val="00A347E3"/>
    <w:rsid w:val="00A604CF"/>
    <w:rsid w:val="00A74464"/>
    <w:rsid w:val="00A7583B"/>
    <w:rsid w:val="00A7661B"/>
    <w:rsid w:val="00A8032A"/>
    <w:rsid w:val="00A85BE8"/>
    <w:rsid w:val="00A86665"/>
    <w:rsid w:val="00AA2ABD"/>
    <w:rsid w:val="00AA5ECE"/>
    <w:rsid w:val="00AA66BB"/>
    <w:rsid w:val="00AB2C50"/>
    <w:rsid w:val="00AC12EE"/>
    <w:rsid w:val="00AE308C"/>
    <w:rsid w:val="00AE4E19"/>
    <w:rsid w:val="00AE721B"/>
    <w:rsid w:val="00B20767"/>
    <w:rsid w:val="00B22615"/>
    <w:rsid w:val="00B23104"/>
    <w:rsid w:val="00B32535"/>
    <w:rsid w:val="00B341E1"/>
    <w:rsid w:val="00B36A42"/>
    <w:rsid w:val="00B5336E"/>
    <w:rsid w:val="00B53DFC"/>
    <w:rsid w:val="00B63E03"/>
    <w:rsid w:val="00B72C3E"/>
    <w:rsid w:val="00B738B1"/>
    <w:rsid w:val="00B93B06"/>
    <w:rsid w:val="00BB64D3"/>
    <w:rsid w:val="00BB6F8D"/>
    <w:rsid w:val="00BE295A"/>
    <w:rsid w:val="00C1042E"/>
    <w:rsid w:val="00C1421A"/>
    <w:rsid w:val="00C150D6"/>
    <w:rsid w:val="00C437AA"/>
    <w:rsid w:val="00C54E6D"/>
    <w:rsid w:val="00C61114"/>
    <w:rsid w:val="00C61F17"/>
    <w:rsid w:val="00C670D7"/>
    <w:rsid w:val="00C72502"/>
    <w:rsid w:val="00C86059"/>
    <w:rsid w:val="00CB343D"/>
    <w:rsid w:val="00CB7F98"/>
    <w:rsid w:val="00CD0A45"/>
    <w:rsid w:val="00CD19FD"/>
    <w:rsid w:val="00CD422A"/>
    <w:rsid w:val="00CD7B2E"/>
    <w:rsid w:val="00CE7762"/>
    <w:rsid w:val="00D419E1"/>
    <w:rsid w:val="00D429F7"/>
    <w:rsid w:val="00D47A9E"/>
    <w:rsid w:val="00D53729"/>
    <w:rsid w:val="00D5651A"/>
    <w:rsid w:val="00D57A3F"/>
    <w:rsid w:val="00D64CAD"/>
    <w:rsid w:val="00D7267A"/>
    <w:rsid w:val="00D73690"/>
    <w:rsid w:val="00D8154E"/>
    <w:rsid w:val="00D86797"/>
    <w:rsid w:val="00D871C4"/>
    <w:rsid w:val="00D871DA"/>
    <w:rsid w:val="00D92DA8"/>
    <w:rsid w:val="00D94DC4"/>
    <w:rsid w:val="00DB219F"/>
    <w:rsid w:val="00DB5A29"/>
    <w:rsid w:val="00DB728D"/>
    <w:rsid w:val="00DB7535"/>
    <w:rsid w:val="00DD164F"/>
    <w:rsid w:val="00DF3994"/>
    <w:rsid w:val="00E03EB8"/>
    <w:rsid w:val="00E15CF8"/>
    <w:rsid w:val="00E22EE0"/>
    <w:rsid w:val="00E64ADC"/>
    <w:rsid w:val="00E83BCC"/>
    <w:rsid w:val="00E86618"/>
    <w:rsid w:val="00E94CE5"/>
    <w:rsid w:val="00EA1067"/>
    <w:rsid w:val="00EB00ED"/>
    <w:rsid w:val="00EB146A"/>
    <w:rsid w:val="00EB7A28"/>
    <w:rsid w:val="00EC0E45"/>
    <w:rsid w:val="00EC24F8"/>
    <w:rsid w:val="00EC6D74"/>
    <w:rsid w:val="00ED40DC"/>
    <w:rsid w:val="00ED6E70"/>
    <w:rsid w:val="00EF00FA"/>
    <w:rsid w:val="00F014A9"/>
    <w:rsid w:val="00F02D23"/>
    <w:rsid w:val="00F15452"/>
    <w:rsid w:val="00F31C0B"/>
    <w:rsid w:val="00F924CC"/>
    <w:rsid w:val="00F92C01"/>
    <w:rsid w:val="00FA4B18"/>
    <w:rsid w:val="00FC5CCF"/>
    <w:rsid w:val="00FD0A4E"/>
    <w:rsid w:val="00FE758D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9D800"/>
  <w15:docId w15:val="{412FB2D7-E3F7-4344-B62F-039A3D26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4E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14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B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4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614EC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30">
    <w:name w:val="Заголовок 3 Знак"/>
    <w:link w:val="3"/>
    <w:locked/>
    <w:rsid w:val="006614EC"/>
    <w:rPr>
      <w:sz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6614EC"/>
    <w:rPr>
      <w:rFonts w:ascii="Courier New" w:hAnsi="Courier New"/>
      <w:lang w:eastAsia="ar-SA" w:bidi="ar-SA"/>
    </w:rPr>
  </w:style>
  <w:style w:type="paragraph" w:styleId="HTML0">
    <w:name w:val="HTML Preformatted"/>
    <w:basedOn w:val="a"/>
    <w:link w:val="HTML"/>
    <w:rsid w:val="0066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a3">
    <w:name w:val="Текст сноски Знак"/>
    <w:link w:val="a4"/>
    <w:locked/>
    <w:rsid w:val="006614EC"/>
    <w:rPr>
      <w:lang w:val="ru-RU" w:eastAsia="ru-RU" w:bidi="ar-SA"/>
    </w:rPr>
  </w:style>
  <w:style w:type="paragraph" w:styleId="a4">
    <w:name w:val="footnote text"/>
    <w:basedOn w:val="a"/>
    <w:link w:val="a3"/>
    <w:rsid w:val="006614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6614EC"/>
    <w:rPr>
      <w:lang w:val="ru-RU" w:eastAsia="ru-RU" w:bidi="ar-SA"/>
    </w:rPr>
  </w:style>
  <w:style w:type="paragraph" w:styleId="a6">
    <w:name w:val="header"/>
    <w:basedOn w:val="a"/>
    <w:link w:val="a5"/>
    <w:rsid w:val="006614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locked/>
    <w:rsid w:val="006614EC"/>
    <w:rPr>
      <w:rFonts w:ascii="Calibri" w:eastAsia="Calibri" w:hAnsi="Calibri"/>
      <w:sz w:val="22"/>
      <w:szCs w:val="22"/>
      <w:lang w:eastAsia="en-US" w:bidi="ar-SA"/>
    </w:rPr>
  </w:style>
  <w:style w:type="paragraph" w:styleId="a8">
    <w:name w:val="footer"/>
    <w:basedOn w:val="a"/>
    <w:link w:val="a7"/>
    <w:rsid w:val="0066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Заголовок Знак"/>
    <w:link w:val="aa"/>
    <w:locked/>
    <w:rsid w:val="006614EC"/>
    <w:rPr>
      <w:sz w:val="24"/>
      <w:lang w:bidi="ar-SA"/>
    </w:rPr>
  </w:style>
  <w:style w:type="paragraph" w:styleId="aa">
    <w:name w:val="Title"/>
    <w:basedOn w:val="a"/>
    <w:link w:val="a9"/>
    <w:qFormat/>
    <w:rsid w:val="006614E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aliases w:val="Письмо в Интернет Знак"/>
    <w:link w:val="ac"/>
    <w:locked/>
    <w:rsid w:val="006614EC"/>
    <w:rPr>
      <w:rFonts w:ascii="Garamond" w:hAnsi="Garamond"/>
      <w:sz w:val="24"/>
      <w:lang w:bidi="ar-SA"/>
    </w:rPr>
  </w:style>
  <w:style w:type="paragraph" w:styleId="ac">
    <w:name w:val="Body Text"/>
    <w:aliases w:val="Письмо в Интернет"/>
    <w:basedOn w:val="a"/>
    <w:link w:val="ab"/>
    <w:rsid w:val="006614EC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ad">
    <w:name w:val="Основной текст с отступом Знак"/>
    <w:link w:val="ae"/>
    <w:locked/>
    <w:rsid w:val="006614EC"/>
    <w:rPr>
      <w:sz w:val="24"/>
      <w:lang w:bidi="ar-SA"/>
    </w:rPr>
  </w:style>
  <w:style w:type="paragraph" w:styleId="ae">
    <w:name w:val="Body Text Indent"/>
    <w:basedOn w:val="a"/>
    <w:link w:val="ad"/>
    <w:rsid w:val="006614EC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1">
    <w:name w:val="Основной текст 3 Знак"/>
    <w:link w:val="32"/>
    <w:locked/>
    <w:rsid w:val="006614EC"/>
    <w:rPr>
      <w:rFonts w:ascii="Calibri" w:eastAsia="Calibri" w:hAnsi="Calibri"/>
      <w:sz w:val="16"/>
      <w:szCs w:val="16"/>
      <w:lang w:eastAsia="en-US" w:bidi="ar-SA"/>
    </w:rPr>
  </w:style>
  <w:style w:type="paragraph" w:styleId="32">
    <w:name w:val="Body Text 3"/>
    <w:basedOn w:val="a"/>
    <w:link w:val="31"/>
    <w:rsid w:val="006614EC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semiHidden/>
    <w:rsid w:val="0066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6614EC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msonospacing0">
    <w:name w:val="msonospacing"/>
    <w:rsid w:val="006614EC"/>
  </w:style>
  <w:style w:type="paragraph" w:customStyle="1" w:styleId="msolistparagraph0">
    <w:name w:val="msolistparagraph"/>
    <w:basedOn w:val="a"/>
    <w:rsid w:val="006614EC"/>
    <w:pPr>
      <w:ind w:left="720"/>
      <w:contextualSpacing/>
    </w:pPr>
  </w:style>
  <w:style w:type="paragraph" w:customStyle="1" w:styleId="af1">
    <w:name w:val="Базовый"/>
    <w:rsid w:val="006614EC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ConsPlusNormal">
    <w:name w:val="ConsPlusNormal"/>
    <w:rsid w:val="006614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14EC"/>
    <w:pPr>
      <w:autoSpaceDE w:val="0"/>
      <w:autoSpaceDN w:val="0"/>
      <w:adjustRightInd w:val="0"/>
    </w:pPr>
    <w:rPr>
      <w:rFonts w:ascii="Courier New" w:hAnsi="Courier New" w:cs="Courier New"/>
      <w:sz w:val="10"/>
      <w:szCs w:val="10"/>
    </w:rPr>
  </w:style>
  <w:style w:type="paragraph" w:customStyle="1" w:styleId="11">
    <w:name w:val="Стиль1"/>
    <w:basedOn w:val="a"/>
    <w:rsid w:val="006614EC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6614EC"/>
    <w:pPr>
      <w:spacing w:before="100" w:beforeAutospacing="1" w:after="0" w:line="240" w:lineRule="auto"/>
      <w:jc w:val="both"/>
    </w:pPr>
    <w:rPr>
      <w:rFonts w:ascii="Garamond" w:eastAsia="Times New Roman" w:hAnsi="Garamond"/>
      <w:sz w:val="24"/>
      <w:szCs w:val="24"/>
      <w:lang w:eastAsia="ru-RU"/>
    </w:rPr>
  </w:style>
  <w:style w:type="character" w:styleId="af2">
    <w:name w:val="footnote reference"/>
    <w:rsid w:val="006614EC"/>
    <w:rPr>
      <w:vertAlign w:val="superscript"/>
    </w:rPr>
  </w:style>
  <w:style w:type="character" w:customStyle="1" w:styleId="msosubtleemphasis0">
    <w:name w:val="msosubtleemphasis"/>
    <w:rsid w:val="006614EC"/>
    <w:rPr>
      <w:i/>
      <w:iCs/>
      <w:color w:val="808080"/>
    </w:rPr>
  </w:style>
  <w:style w:type="table" w:styleId="af3">
    <w:name w:val="Table Grid"/>
    <w:basedOn w:val="a1"/>
    <w:rsid w:val="0066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6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6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rsid w:val="006614EC"/>
    <w:rPr>
      <w:color w:val="0000FF"/>
      <w:u w:val="single"/>
    </w:rPr>
  </w:style>
  <w:style w:type="character" w:styleId="af5">
    <w:name w:val="FollowedHyperlink"/>
    <w:rsid w:val="006614EC"/>
    <w:rPr>
      <w:color w:val="0000FF"/>
      <w:u w:val="single"/>
    </w:rPr>
  </w:style>
  <w:style w:type="paragraph" w:customStyle="1" w:styleId="12">
    <w:name w:val="Знак Знак Знак1 Знак"/>
    <w:basedOn w:val="a"/>
    <w:rsid w:val="00977A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327B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3">
    <w:name w:val="Текст1"/>
    <w:basedOn w:val="a"/>
    <w:rsid w:val="00677C2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6F13-05E4-415D-BA0C-0C68EBE2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№ ______</vt:lpstr>
    </vt:vector>
  </TitlesOfParts>
  <Company>NhT</Company>
  <LinksUpToDate>false</LinksUpToDate>
  <CharactersWithSpaces>23535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№ ______</dc:title>
  <dc:subject/>
  <dc:creator>ECONOMIST</dc:creator>
  <cp:keywords/>
  <cp:lastModifiedBy>Теплоэнерго Кисловодск Газпром</cp:lastModifiedBy>
  <cp:revision>2</cp:revision>
  <cp:lastPrinted>2016-06-09T12:42:00Z</cp:lastPrinted>
  <dcterms:created xsi:type="dcterms:W3CDTF">2023-06-13T06:07:00Z</dcterms:created>
  <dcterms:modified xsi:type="dcterms:W3CDTF">2023-06-13T06:07:00Z</dcterms:modified>
</cp:coreProperties>
</file>